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A9E48" w14:textId="1223F4CA" w:rsidR="00C5282E" w:rsidRPr="008E6771" w:rsidRDefault="00BB7394" w:rsidP="00D85D9F">
      <w:pPr>
        <w:ind w:left="-567" w:hanging="284"/>
        <w:jc w:val="right"/>
        <w:rPr>
          <w:rFonts w:ascii="Arial Narrow" w:hAnsi="Arial Narrow"/>
          <w:sz w:val="20"/>
          <w:szCs w:val="20"/>
          <w:lang w:val="en-US"/>
        </w:rPr>
      </w:pPr>
      <w:r>
        <w:rPr>
          <w:noProof/>
        </w:rPr>
        <w:drawing>
          <wp:inline distT="0" distB="0" distL="0" distR="0" wp14:anchorId="752ED2F5" wp14:editId="75C7CC56">
            <wp:extent cx="1390015" cy="384175"/>
            <wp:effectExtent l="0" t="0" r="0" b="0"/>
            <wp:docPr id="194963465" name="Рисунок 19496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90015" cy="384175"/>
                    </a:xfrm>
                    <a:prstGeom prst="rect">
                      <a:avLst/>
                    </a:prstGeom>
                  </pic:spPr>
                </pic:pic>
              </a:graphicData>
            </a:graphic>
          </wp:inline>
        </w:drawing>
      </w:r>
    </w:p>
    <w:p w14:paraId="7587245A" w14:textId="6CC1363B" w:rsidR="00E0219F" w:rsidRPr="001A05C5" w:rsidRDefault="5DB19550" w:rsidP="5DB19550">
      <w:pPr>
        <w:spacing w:after="0"/>
        <w:ind w:left="-426" w:hanging="425"/>
        <w:rPr>
          <w:rFonts w:ascii="Arial Narrow" w:hAnsi="Arial Narrow"/>
          <w:b/>
          <w:bCs/>
          <w:sz w:val="18"/>
          <w:szCs w:val="18"/>
        </w:rPr>
      </w:pPr>
      <w:r w:rsidRPr="5DB19550">
        <w:rPr>
          <w:rFonts w:ascii="Arial Narrow" w:hAnsi="Arial Narrow"/>
          <w:b/>
          <w:bCs/>
          <w:sz w:val="18"/>
          <w:szCs w:val="18"/>
        </w:rPr>
        <w:t>Договор оказания услуг удостоверяющего центра.</w:t>
      </w:r>
    </w:p>
    <w:p w14:paraId="2A1D87C8" w14:textId="53BCE4E0" w:rsidR="5DB19550" w:rsidRDefault="5DB19550" w:rsidP="5DB19550">
      <w:pPr>
        <w:spacing w:after="0"/>
        <w:ind w:left="-426" w:hanging="425"/>
        <w:rPr>
          <w:rFonts w:ascii="Arial Narrow" w:hAnsi="Arial Narrow"/>
          <w:i/>
          <w:iCs/>
          <w:sz w:val="18"/>
          <w:szCs w:val="18"/>
        </w:rPr>
      </w:pPr>
      <w:r w:rsidRPr="5DB19550">
        <w:rPr>
          <w:rFonts w:ascii="Arial Narrow" w:hAnsi="Arial Narrow"/>
          <w:i/>
          <w:iCs/>
          <w:sz w:val="18"/>
          <w:szCs w:val="18"/>
        </w:rPr>
        <w:t xml:space="preserve">(в редакции от </w:t>
      </w:r>
      <w:r w:rsidR="00DC6C6C">
        <w:rPr>
          <w:rFonts w:ascii="Arial Narrow" w:hAnsi="Arial Narrow"/>
          <w:i/>
          <w:iCs/>
          <w:sz w:val="18"/>
          <w:szCs w:val="18"/>
        </w:rPr>
        <w:t>14</w:t>
      </w:r>
      <w:r w:rsidRPr="5DB19550">
        <w:rPr>
          <w:rFonts w:ascii="Arial Narrow" w:hAnsi="Arial Narrow"/>
          <w:i/>
          <w:iCs/>
          <w:sz w:val="18"/>
          <w:szCs w:val="18"/>
        </w:rPr>
        <w:t>.0</w:t>
      </w:r>
      <w:r w:rsidR="00DC6C6C">
        <w:rPr>
          <w:rFonts w:ascii="Arial Narrow" w:hAnsi="Arial Narrow"/>
          <w:i/>
          <w:iCs/>
          <w:sz w:val="18"/>
          <w:szCs w:val="18"/>
        </w:rPr>
        <w:t>5</w:t>
      </w:r>
      <w:r w:rsidRPr="5DB19550">
        <w:rPr>
          <w:rFonts w:ascii="Arial Narrow" w:hAnsi="Arial Narrow"/>
          <w:i/>
          <w:iCs/>
          <w:sz w:val="18"/>
          <w:szCs w:val="18"/>
        </w:rPr>
        <w:t>.20</w:t>
      </w:r>
      <w:r w:rsidR="00DC6C6C">
        <w:rPr>
          <w:rFonts w:ascii="Arial Narrow" w:hAnsi="Arial Narrow"/>
          <w:i/>
          <w:iCs/>
          <w:sz w:val="18"/>
          <w:szCs w:val="18"/>
        </w:rPr>
        <w:t>20</w:t>
      </w:r>
      <w:r w:rsidRPr="5DB19550">
        <w:rPr>
          <w:rFonts w:ascii="Arial Narrow" w:hAnsi="Arial Narrow"/>
          <w:i/>
          <w:iCs/>
          <w:sz w:val="18"/>
          <w:szCs w:val="18"/>
        </w:rPr>
        <w:t xml:space="preserve"> г., утвержденной Приказом генерального директора ООО “</w:t>
      </w:r>
      <w:proofErr w:type="spellStart"/>
      <w:r w:rsidRPr="5DB19550">
        <w:rPr>
          <w:rFonts w:ascii="Arial Narrow" w:hAnsi="Arial Narrow"/>
          <w:i/>
          <w:iCs/>
          <w:sz w:val="18"/>
          <w:szCs w:val="18"/>
        </w:rPr>
        <w:t>Эдисофт</w:t>
      </w:r>
      <w:proofErr w:type="spellEnd"/>
      <w:r w:rsidRPr="5DB19550">
        <w:rPr>
          <w:rFonts w:ascii="Arial Narrow" w:hAnsi="Arial Narrow"/>
          <w:i/>
          <w:iCs/>
          <w:sz w:val="18"/>
          <w:szCs w:val="18"/>
        </w:rPr>
        <w:t>” №УЦ-</w:t>
      </w:r>
      <w:r w:rsidR="00DC6C6C">
        <w:rPr>
          <w:rFonts w:ascii="Arial Narrow" w:hAnsi="Arial Narrow"/>
          <w:i/>
          <w:iCs/>
          <w:sz w:val="18"/>
          <w:szCs w:val="18"/>
        </w:rPr>
        <w:t>3</w:t>
      </w:r>
      <w:r w:rsidRPr="5DB19550">
        <w:rPr>
          <w:rFonts w:ascii="Arial Narrow" w:hAnsi="Arial Narrow"/>
          <w:i/>
          <w:iCs/>
          <w:sz w:val="18"/>
          <w:szCs w:val="18"/>
        </w:rPr>
        <w:t xml:space="preserve"> от </w:t>
      </w:r>
      <w:r w:rsidR="00DC6C6C">
        <w:rPr>
          <w:rFonts w:ascii="Arial Narrow" w:hAnsi="Arial Narrow"/>
          <w:i/>
          <w:iCs/>
          <w:sz w:val="18"/>
          <w:szCs w:val="18"/>
        </w:rPr>
        <w:t>14</w:t>
      </w:r>
      <w:r w:rsidRPr="5DB19550">
        <w:rPr>
          <w:rFonts w:ascii="Arial Narrow" w:hAnsi="Arial Narrow"/>
          <w:i/>
          <w:iCs/>
          <w:sz w:val="18"/>
          <w:szCs w:val="18"/>
        </w:rPr>
        <w:t>.0</w:t>
      </w:r>
      <w:r w:rsidR="00DC6C6C">
        <w:rPr>
          <w:rFonts w:ascii="Arial Narrow" w:hAnsi="Arial Narrow"/>
          <w:i/>
          <w:iCs/>
          <w:sz w:val="18"/>
          <w:szCs w:val="18"/>
        </w:rPr>
        <w:t>5</w:t>
      </w:r>
      <w:r w:rsidRPr="5DB19550">
        <w:rPr>
          <w:rFonts w:ascii="Arial Narrow" w:hAnsi="Arial Narrow"/>
          <w:i/>
          <w:iCs/>
          <w:sz w:val="18"/>
          <w:szCs w:val="18"/>
        </w:rPr>
        <w:t>.20</w:t>
      </w:r>
      <w:r w:rsidR="00DC6C6C">
        <w:rPr>
          <w:rFonts w:ascii="Arial Narrow" w:hAnsi="Arial Narrow"/>
          <w:i/>
          <w:iCs/>
          <w:sz w:val="18"/>
          <w:szCs w:val="18"/>
        </w:rPr>
        <w:t>20</w:t>
      </w:r>
      <w:r w:rsidRPr="5DB19550">
        <w:rPr>
          <w:rFonts w:ascii="Arial Narrow" w:hAnsi="Arial Narrow"/>
          <w:i/>
          <w:iCs/>
          <w:sz w:val="18"/>
          <w:szCs w:val="18"/>
        </w:rPr>
        <w:t xml:space="preserve"> г.)</w:t>
      </w:r>
    </w:p>
    <w:p w14:paraId="4DC6052B" w14:textId="6960E798" w:rsidR="5DB19550" w:rsidRDefault="5DB19550" w:rsidP="5DB19550">
      <w:pPr>
        <w:spacing w:after="0"/>
        <w:ind w:left="-426" w:hanging="425"/>
        <w:rPr>
          <w:rFonts w:ascii="Arial Narrow" w:hAnsi="Arial Narrow"/>
          <w:i/>
          <w:iCs/>
          <w:sz w:val="18"/>
          <w:szCs w:val="18"/>
        </w:rPr>
      </w:pPr>
    </w:p>
    <w:p w14:paraId="20EADCA5" w14:textId="304D6B9E" w:rsidR="00C71D28" w:rsidRPr="001A05C5" w:rsidRDefault="001E2E72" w:rsidP="003B5658">
      <w:pPr>
        <w:ind w:left="-851" w:right="141"/>
        <w:jc w:val="both"/>
        <w:rPr>
          <w:rFonts w:ascii="Arial Narrow" w:hAnsi="Arial Narrow"/>
          <w:sz w:val="18"/>
          <w:szCs w:val="18"/>
        </w:rPr>
      </w:pPr>
      <w:r w:rsidRPr="001A05C5">
        <w:rPr>
          <w:rFonts w:ascii="Arial Narrow" w:hAnsi="Arial Narrow"/>
          <w:sz w:val="18"/>
          <w:szCs w:val="18"/>
        </w:rPr>
        <w:t xml:space="preserve">Настоящий договор («Договор присоединения) по смыслу ст. </w:t>
      </w:r>
      <w:r w:rsidR="005B74D4">
        <w:rPr>
          <w:rFonts w:ascii="Arial Narrow" w:hAnsi="Arial Narrow"/>
          <w:sz w:val="18"/>
          <w:szCs w:val="18"/>
        </w:rPr>
        <w:t>428</w:t>
      </w:r>
      <w:r w:rsidRPr="001A05C5">
        <w:rPr>
          <w:rFonts w:ascii="Arial Narrow" w:hAnsi="Arial Narrow"/>
          <w:sz w:val="18"/>
          <w:szCs w:val="18"/>
        </w:rPr>
        <w:t xml:space="preserve"> Гражданского Кодекса РФ) заключается между ООО «</w:t>
      </w:r>
      <w:proofErr w:type="spellStart"/>
      <w:r w:rsidRPr="001A05C5">
        <w:rPr>
          <w:rFonts w:ascii="Arial Narrow" w:hAnsi="Arial Narrow"/>
          <w:sz w:val="18"/>
          <w:szCs w:val="18"/>
        </w:rPr>
        <w:t>Эдисофт</w:t>
      </w:r>
      <w:proofErr w:type="spellEnd"/>
      <w:r w:rsidRPr="001A05C5">
        <w:rPr>
          <w:rFonts w:ascii="Arial Narrow" w:hAnsi="Arial Narrow"/>
          <w:sz w:val="18"/>
          <w:szCs w:val="18"/>
        </w:rPr>
        <w:t xml:space="preserve">» («Исполнитель») и </w:t>
      </w:r>
      <w:r w:rsidR="00516552" w:rsidRPr="001A05C5">
        <w:rPr>
          <w:rFonts w:ascii="Arial Narrow" w:hAnsi="Arial Narrow"/>
          <w:sz w:val="18"/>
          <w:szCs w:val="18"/>
        </w:rPr>
        <w:t>Клиентом</w:t>
      </w:r>
      <w:r w:rsidRPr="001A05C5">
        <w:rPr>
          <w:rFonts w:ascii="Arial Narrow" w:hAnsi="Arial Narrow"/>
          <w:sz w:val="18"/>
          <w:szCs w:val="18"/>
        </w:rPr>
        <w:t xml:space="preserve"> («Заказчик»), совместно именуемые «Стороны», путем присоединения последнего к условиям настоящего </w:t>
      </w:r>
      <w:r w:rsidR="00C71D28" w:rsidRPr="001A05C5">
        <w:rPr>
          <w:rFonts w:ascii="Arial Narrow" w:hAnsi="Arial Narrow"/>
          <w:sz w:val="18"/>
          <w:szCs w:val="18"/>
        </w:rPr>
        <w:t>Договора</w:t>
      </w:r>
      <w:r w:rsidR="00E10E42" w:rsidRPr="001A05C5">
        <w:rPr>
          <w:rFonts w:ascii="Arial Narrow" w:hAnsi="Arial Narrow"/>
          <w:sz w:val="18"/>
          <w:szCs w:val="18"/>
        </w:rPr>
        <w:t>.</w:t>
      </w:r>
      <w:r w:rsidR="00C31882" w:rsidRPr="001A05C5">
        <w:rPr>
          <w:rFonts w:ascii="Arial Narrow" w:hAnsi="Arial Narrow"/>
          <w:sz w:val="18"/>
          <w:szCs w:val="18"/>
        </w:rPr>
        <w:t xml:space="preserve"> </w:t>
      </w:r>
    </w:p>
    <w:p w14:paraId="0394B0ED" w14:textId="7E931B59" w:rsidR="00C31882" w:rsidRPr="005B74D4" w:rsidRDefault="00C31882" w:rsidP="003B5658">
      <w:pPr>
        <w:ind w:left="-851" w:right="141"/>
        <w:jc w:val="both"/>
        <w:rPr>
          <w:rFonts w:ascii="Arial Narrow" w:hAnsi="Arial Narrow"/>
          <w:sz w:val="18"/>
          <w:szCs w:val="18"/>
        </w:rPr>
      </w:pPr>
      <w:r w:rsidRPr="001A05C5">
        <w:rPr>
          <w:rFonts w:ascii="Arial Narrow" w:hAnsi="Arial Narrow"/>
          <w:sz w:val="18"/>
          <w:szCs w:val="18"/>
        </w:rPr>
        <w:t>Одновременно с акцептом настоящего Договора, Заказчик подтверждает факт</w:t>
      </w:r>
      <w:r w:rsidRPr="006C6EEC">
        <w:rPr>
          <w:rFonts w:ascii="Arial Narrow" w:hAnsi="Arial Narrow"/>
          <w:color w:val="002060"/>
          <w:sz w:val="18"/>
          <w:szCs w:val="18"/>
        </w:rPr>
        <w:t xml:space="preserve"> </w:t>
      </w:r>
      <w:r w:rsidRPr="001A05C5">
        <w:rPr>
          <w:rFonts w:ascii="Arial Narrow" w:hAnsi="Arial Narrow"/>
          <w:sz w:val="18"/>
          <w:szCs w:val="18"/>
        </w:rPr>
        <w:t>ознакомления с Регламентом предоставления услуг удостоверяющего центра ООО «</w:t>
      </w:r>
      <w:proofErr w:type="spellStart"/>
      <w:r w:rsidRPr="001A05C5">
        <w:rPr>
          <w:rFonts w:ascii="Arial Narrow" w:hAnsi="Arial Narrow"/>
          <w:sz w:val="18"/>
          <w:szCs w:val="18"/>
        </w:rPr>
        <w:t>Эдисофт</w:t>
      </w:r>
      <w:proofErr w:type="spellEnd"/>
      <w:r w:rsidRPr="001A05C5">
        <w:rPr>
          <w:rFonts w:ascii="Arial Narrow" w:hAnsi="Arial Narrow"/>
          <w:sz w:val="18"/>
          <w:szCs w:val="18"/>
        </w:rPr>
        <w:t>»</w:t>
      </w:r>
      <w:r w:rsidR="00D85D9F" w:rsidRPr="001A05C5">
        <w:rPr>
          <w:rFonts w:ascii="Arial Narrow" w:hAnsi="Arial Narrow"/>
          <w:sz w:val="18"/>
          <w:szCs w:val="18"/>
        </w:rPr>
        <w:t xml:space="preserve"> (далее «Регламент УЦ</w:t>
      </w:r>
      <w:r w:rsidR="00D85D9F" w:rsidRPr="005B74D4">
        <w:rPr>
          <w:rFonts w:ascii="Arial Narrow" w:hAnsi="Arial Narrow"/>
          <w:sz w:val="18"/>
          <w:szCs w:val="18"/>
        </w:rPr>
        <w:t>»)</w:t>
      </w:r>
      <w:r w:rsidRPr="005B74D4">
        <w:rPr>
          <w:rFonts w:ascii="Arial Narrow" w:hAnsi="Arial Narrow"/>
          <w:sz w:val="18"/>
          <w:szCs w:val="18"/>
        </w:rPr>
        <w:t>, являющимся неотъемлемой частью настоящего Договора.</w:t>
      </w:r>
    </w:p>
    <w:p w14:paraId="3C99EB6A" w14:textId="3671A8C7" w:rsidR="00903AF1" w:rsidRPr="001A05C5" w:rsidRDefault="00597833" w:rsidP="001A05C5">
      <w:pPr>
        <w:spacing w:after="0" w:line="240" w:lineRule="auto"/>
        <w:ind w:left="-426" w:hanging="425"/>
        <w:jc w:val="both"/>
        <w:rPr>
          <w:rFonts w:ascii="Arial Narrow" w:hAnsi="Arial Narrow"/>
          <w:b/>
          <w:sz w:val="18"/>
          <w:szCs w:val="18"/>
        </w:rPr>
      </w:pPr>
      <w:r w:rsidRPr="001A05C5">
        <w:rPr>
          <w:rFonts w:ascii="Arial Narrow" w:hAnsi="Arial Narrow"/>
          <w:b/>
          <w:sz w:val="18"/>
          <w:szCs w:val="18"/>
          <w:lang w:val="en-US"/>
        </w:rPr>
        <w:t xml:space="preserve">1. </w:t>
      </w:r>
      <w:r w:rsidR="00903AF1" w:rsidRPr="001A05C5">
        <w:rPr>
          <w:rFonts w:ascii="Arial Narrow" w:hAnsi="Arial Narrow"/>
          <w:b/>
          <w:sz w:val="18"/>
          <w:szCs w:val="18"/>
        </w:rPr>
        <w:t>Предмет Договора.</w:t>
      </w:r>
    </w:p>
    <w:p w14:paraId="0E091396" w14:textId="2CECBDF2" w:rsidR="00597833" w:rsidRPr="001A05C5" w:rsidRDefault="00597833" w:rsidP="001A05C5">
      <w:pPr>
        <w:numPr>
          <w:ilvl w:val="1"/>
          <w:numId w:val="3"/>
        </w:numPr>
        <w:tabs>
          <w:tab w:val="left" w:pos="567"/>
        </w:tabs>
        <w:spacing w:after="0" w:line="240" w:lineRule="auto"/>
        <w:ind w:left="-426" w:hanging="425"/>
        <w:jc w:val="both"/>
        <w:rPr>
          <w:rFonts w:ascii="Arial Narrow" w:hAnsi="Arial Narrow"/>
          <w:bCs/>
          <w:sz w:val="18"/>
          <w:szCs w:val="18"/>
        </w:rPr>
      </w:pPr>
      <w:r w:rsidRPr="001A05C5">
        <w:rPr>
          <w:rFonts w:ascii="Arial Narrow" w:hAnsi="Arial Narrow"/>
          <w:sz w:val="18"/>
          <w:szCs w:val="18"/>
        </w:rPr>
        <w:t xml:space="preserve">Исполнитель обязуется оказывать Заказчику </w:t>
      </w:r>
      <w:r w:rsidRPr="001A05C5">
        <w:rPr>
          <w:rFonts w:ascii="Arial Narrow" w:hAnsi="Arial Narrow"/>
          <w:bCs/>
          <w:sz w:val="18"/>
          <w:szCs w:val="18"/>
        </w:rPr>
        <w:t xml:space="preserve">услуги удостоверяющего центра в соответствии </w:t>
      </w:r>
      <w:r w:rsidR="00B83D3D">
        <w:rPr>
          <w:rFonts w:ascii="Arial Narrow" w:hAnsi="Arial Narrow"/>
          <w:bCs/>
          <w:sz w:val="18"/>
          <w:szCs w:val="18"/>
        </w:rPr>
        <w:t xml:space="preserve">с перечнем услуг, указанных Заказчиком в </w:t>
      </w:r>
      <w:r w:rsidR="00D473BF">
        <w:rPr>
          <w:rFonts w:ascii="Arial Narrow" w:hAnsi="Arial Narrow"/>
          <w:bCs/>
          <w:sz w:val="18"/>
          <w:szCs w:val="18"/>
        </w:rPr>
        <w:t>Заявлени</w:t>
      </w:r>
      <w:r w:rsidR="00E60735">
        <w:rPr>
          <w:rFonts w:ascii="Arial Narrow" w:hAnsi="Arial Narrow"/>
          <w:bCs/>
          <w:sz w:val="18"/>
          <w:szCs w:val="18"/>
        </w:rPr>
        <w:t>и</w:t>
      </w:r>
      <w:r w:rsidR="00D473BF">
        <w:rPr>
          <w:rFonts w:ascii="Arial Narrow" w:hAnsi="Arial Narrow"/>
          <w:bCs/>
          <w:sz w:val="18"/>
          <w:szCs w:val="18"/>
        </w:rPr>
        <w:t xml:space="preserve"> на изготовление </w:t>
      </w:r>
      <w:r w:rsidR="00DC6C6C">
        <w:rPr>
          <w:rFonts w:ascii="Arial Narrow" w:hAnsi="Arial Narrow"/>
          <w:bCs/>
          <w:sz w:val="18"/>
          <w:szCs w:val="18"/>
        </w:rPr>
        <w:t xml:space="preserve">сертификата </w:t>
      </w:r>
      <w:r w:rsidR="00D473BF">
        <w:rPr>
          <w:rFonts w:ascii="Arial Narrow" w:hAnsi="Arial Narrow"/>
          <w:bCs/>
          <w:sz w:val="18"/>
          <w:szCs w:val="18"/>
        </w:rPr>
        <w:t>ключа проверки электронной подписи (далее «Заявление»)</w:t>
      </w:r>
      <w:r w:rsidR="00B83D3D">
        <w:rPr>
          <w:rFonts w:ascii="Arial Narrow" w:hAnsi="Arial Narrow"/>
          <w:bCs/>
          <w:sz w:val="18"/>
          <w:szCs w:val="18"/>
        </w:rPr>
        <w:t>, в порядке, предусмотренном настоящим Договором и</w:t>
      </w:r>
      <w:r w:rsidRPr="001A05C5">
        <w:rPr>
          <w:rFonts w:ascii="Arial Narrow" w:hAnsi="Arial Narrow"/>
          <w:bCs/>
          <w:sz w:val="18"/>
          <w:szCs w:val="18"/>
        </w:rPr>
        <w:t xml:space="preserve"> Федеральным законом от 06.04.2011 № 63-ФЗ «Об электронной подписи»</w:t>
      </w:r>
      <w:r w:rsidR="00C31882" w:rsidRPr="001A05C5">
        <w:rPr>
          <w:rFonts w:ascii="Arial Narrow" w:hAnsi="Arial Narrow"/>
          <w:bCs/>
          <w:sz w:val="18"/>
          <w:szCs w:val="18"/>
        </w:rPr>
        <w:t>, а Заказчик обязуется оплатить оказанные услуги</w:t>
      </w:r>
      <w:r w:rsidR="00B83D3D">
        <w:rPr>
          <w:rFonts w:ascii="Arial Narrow" w:hAnsi="Arial Narrow"/>
          <w:bCs/>
          <w:sz w:val="18"/>
          <w:szCs w:val="18"/>
        </w:rPr>
        <w:t>.</w:t>
      </w:r>
    </w:p>
    <w:p w14:paraId="7AA52C3B" w14:textId="4EBEF10D" w:rsidR="006B40EC" w:rsidRPr="001A05C5" w:rsidRDefault="006B40EC" w:rsidP="001A05C5">
      <w:pPr>
        <w:numPr>
          <w:ilvl w:val="1"/>
          <w:numId w:val="3"/>
        </w:numPr>
        <w:tabs>
          <w:tab w:val="left" w:pos="567"/>
        </w:tabs>
        <w:spacing w:after="0" w:line="240" w:lineRule="auto"/>
        <w:ind w:left="-426" w:hanging="425"/>
        <w:jc w:val="both"/>
        <w:rPr>
          <w:rFonts w:ascii="Arial Narrow" w:hAnsi="Arial Narrow"/>
          <w:bCs/>
          <w:sz w:val="18"/>
          <w:szCs w:val="18"/>
        </w:rPr>
      </w:pPr>
      <w:r w:rsidRPr="001A05C5">
        <w:rPr>
          <w:rFonts w:ascii="Arial Narrow" w:hAnsi="Arial Narrow"/>
          <w:bCs/>
          <w:sz w:val="18"/>
          <w:szCs w:val="18"/>
        </w:rPr>
        <w:t>Отношения Сторон, связанные с использованием Заказчиком средств ЭП в форме програм</w:t>
      </w:r>
      <w:r w:rsidR="00F004BF">
        <w:rPr>
          <w:rFonts w:ascii="Arial Narrow" w:hAnsi="Arial Narrow"/>
          <w:bCs/>
          <w:sz w:val="18"/>
          <w:szCs w:val="18"/>
        </w:rPr>
        <w:t>м для ЭВМ</w:t>
      </w:r>
      <w:r w:rsidRPr="001A05C5">
        <w:rPr>
          <w:rFonts w:ascii="Arial Narrow" w:hAnsi="Arial Narrow"/>
          <w:bCs/>
          <w:sz w:val="18"/>
          <w:szCs w:val="18"/>
        </w:rPr>
        <w:t>, являющ</w:t>
      </w:r>
      <w:r w:rsidR="00F004BF">
        <w:rPr>
          <w:rFonts w:ascii="Arial Narrow" w:hAnsi="Arial Narrow"/>
          <w:bCs/>
          <w:sz w:val="18"/>
          <w:szCs w:val="18"/>
        </w:rPr>
        <w:t>ихся</w:t>
      </w:r>
      <w:r w:rsidRPr="001A05C5">
        <w:rPr>
          <w:rFonts w:ascii="Arial Narrow" w:hAnsi="Arial Narrow"/>
          <w:bCs/>
          <w:sz w:val="18"/>
          <w:szCs w:val="18"/>
        </w:rPr>
        <w:t xml:space="preserve"> объект</w:t>
      </w:r>
      <w:r w:rsidR="00F004BF">
        <w:rPr>
          <w:rFonts w:ascii="Arial Narrow" w:hAnsi="Arial Narrow"/>
          <w:bCs/>
          <w:sz w:val="18"/>
          <w:szCs w:val="18"/>
        </w:rPr>
        <w:t>ами</w:t>
      </w:r>
      <w:r w:rsidRPr="001A05C5">
        <w:rPr>
          <w:rFonts w:ascii="Arial Narrow" w:hAnsi="Arial Narrow"/>
          <w:bCs/>
          <w:sz w:val="18"/>
          <w:szCs w:val="18"/>
        </w:rPr>
        <w:t xml:space="preserve"> авторского права, и предоставляем</w:t>
      </w:r>
      <w:r w:rsidR="00DE206C">
        <w:rPr>
          <w:rFonts w:ascii="Arial Narrow" w:hAnsi="Arial Narrow"/>
          <w:bCs/>
          <w:sz w:val="18"/>
          <w:szCs w:val="18"/>
        </w:rPr>
        <w:t>ых</w:t>
      </w:r>
      <w:r w:rsidRPr="001A05C5">
        <w:rPr>
          <w:rFonts w:ascii="Arial Narrow" w:hAnsi="Arial Narrow"/>
          <w:bCs/>
          <w:sz w:val="18"/>
          <w:szCs w:val="18"/>
        </w:rPr>
        <w:t xml:space="preserve"> Исполнителем, регулируются отдельным </w:t>
      </w:r>
      <w:proofErr w:type="spellStart"/>
      <w:r w:rsidRPr="001A05C5">
        <w:rPr>
          <w:rFonts w:ascii="Arial Narrow" w:hAnsi="Arial Narrow"/>
          <w:bCs/>
          <w:sz w:val="18"/>
          <w:szCs w:val="18"/>
        </w:rPr>
        <w:t>сублицензионным</w:t>
      </w:r>
      <w:proofErr w:type="spellEnd"/>
      <w:r w:rsidRPr="001A05C5">
        <w:rPr>
          <w:rFonts w:ascii="Arial Narrow" w:hAnsi="Arial Narrow"/>
          <w:bCs/>
          <w:sz w:val="18"/>
          <w:szCs w:val="18"/>
        </w:rPr>
        <w:t xml:space="preserve"> договором, заключаемым между Сторонами.</w:t>
      </w:r>
    </w:p>
    <w:p w14:paraId="1B190CFA" w14:textId="2B138A7E" w:rsidR="005D3E47" w:rsidRPr="001A05C5" w:rsidRDefault="005D3E47" w:rsidP="001A05C5">
      <w:pPr>
        <w:tabs>
          <w:tab w:val="left" w:pos="567"/>
        </w:tabs>
        <w:spacing w:after="0" w:line="240" w:lineRule="auto"/>
        <w:ind w:left="-426" w:hanging="425"/>
        <w:jc w:val="both"/>
        <w:rPr>
          <w:rFonts w:ascii="Arial Narrow" w:hAnsi="Arial Narrow"/>
          <w:bCs/>
          <w:sz w:val="18"/>
          <w:szCs w:val="18"/>
        </w:rPr>
      </w:pPr>
    </w:p>
    <w:p w14:paraId="27B4DC0A" w14:textId="546AC102" w:rsidR="005D3E47" w:rsidRPr="001A05C5" w:rsidRDefault="005D3E47" w:rsidP="001A05C5">
      <w:pPr>
        <w:tabs>
          <w:tab w:val="left" w:pos="567"/>
        </w:tabs>
        <w:spacing w:after="0" w:line="240" w:lineRule="auto"/>
        <w:ind w:left="-426" w:hanging="425"/>
        <w:jc w:val="both"/>
        <w:rPr>
          <w:rFonts w:ascii="Arial Narrow" w:hAnsi="Arial Narrow"/>
          <w:b/>
          <w:bCs/>
          <w:sz w:val="18"/>
          <w:szCs w:val="18"/>
        </w:rPr>
      </w:pPr>
      <w:r w:rsidRPr="00B83D3D">
        <w:rPr>
          <w:rFonts w:ascii="Arial Narrow" w:hAnsi="Arial Narrow"/>
          <w:b/>
          <w:bCs/>
          <w:sz w:val="18"/>
          <w:szCs w:val="18"/>
        </w:rPr>
        <w:t>2</w:t>
      </w:r>
      <w:r w:rsidRPr="001A05C5">
        <w:rPr>
          <w:rFonts w:ascii="Arial Narrow" w:hAnsi="Arial Narrow"/>
          <w:b/>
          <w:bCs/>
          <w:sz w:val="18"/>
          <w:szCs w:val="18"/>
        </w:rPr>
        <w:t>.Порядок присоединения к Договору</w:t>
      </w:r>
      <w:r w:rsidR="00116D71">
        <w:rPr>
          <w:rFonts w:ascii="Arial Narrow" w:hAnsi="Arial Narrow"/>
          <w:b/>
          <w:bCs/>
          <w:sz w:val="18"/>
          <w:szCs w:val="18"/>
        </w:rPr>
        <w:t xml:space="preserve"> и его исполнения</w:t>
      </w:r>
      <w:r w:rsidRPr="001A05C5">
        <w:rPr>
          <w:rFonts w:ascii="Arial Narrow" w:hAnsi="Arial Narrow"/>
          <w:b/>
          <w:bCs/>
          <w:sz w:val="18"/>
          <w:szCs w:val="18"/>
        </w:rPr>
        <w:t xml:space="preserve">. </w:t>
      </w:r>
    </w:p>
    <w:p w14:paraId="7996E673" w14:textId="3A318815" w:rsidR="00116D71" w:rsidRDefault="5B8CBB1F" w:rsidP="5B8CBB1F">
      <w:pPr>
        <w:tabs>
          <w:tab w:val="left" w:pos="567"/>
        </w:tabs>
        <w:spacing w:after="0" w:line="240" w:lineRule="auto"/>
        <w:ind w:left="-426" w:hanging="425"/>
        <w:jc w:val="both"/>
        <w:rPr>
          <w:rFonts w:ascii="Arial Narrow" w:hAnsi="Arial Narrow"/>
          <w:sz w:val="18"/>
          <w:szCs w:val="18"/>
        </w:rPr>
      </w:pPr>
      <w:r w:rsidRPr="5B8CBB1F">
        <w:rPr>
          <w:rFonts w:ascii="Arial Narrow" w:hAnsi="Arial Narrow"/>
          <w:b/>
          <w:bCs/>
          <w:sz w:val="18"/>
          <w:szCs w:val="18"/>
        </w:rPr>
        <w:t xml:space="preserve">2.1.  </w:t>
      </w:r>
      <w:r w:rsidRPr="5B8CBB1F">
        <w:rPr>
          <w:rFonts w:ascii="Arial Narrow" w:hAnsi="Arial Narrow"/>
          <w:sz w:val="18"/>
          <w:szCs w:val="18"/>
        </w:rPr>
        <w:t>Клиент присоединяется к настоящему Договору путем направления Исполнителю Заявления. Договор считается заключенным с момента получения исполнителем данного Заявления.</w:t>
      </w:r>
    </w:p>
    <w:p w14:paraId="33F661B4" w14:textId="265444B2" w:rsidR="000805B8" w:rsidRPr="00116D71" w:rsidRDefault="000805B8" w:rsidP="00205469">
      <w:pPr>
        <w:tabs>
          <w:tab w:val="left" w:pos="567"/>
        </w:tabs>
        <w:spacing w:after="0" w:line="240" w:lineRule="auto"/>
        <w:ind w:left="-426" w:hanging="425"/>
        <w:jc w:val="both"/>
        <w:rPr>
          <w:rFonts w:ascii="Arial Narrow" w:hAnsi="Arial Narrow"/>
          <w:bCs/>
          <w:sz w:val="18"/>
          <w:szCs w:val="18"/>
        </w:rPr>
      </w:pPr>
      <w:r>
        <w:rPr>
          <w:rFonts w:ascii="Arial Narrow" w:hAnsi="Arial Narrow"/>
          <w:b/>
          <w:bCs/>
          <w:sz w:val="18"/>
          <w:szCs w:val="18"/>
        </w:rPr>
        <w:t>2.</w:t>
      </w:r>
      <w:r>
        <w:rPr>
          <w:rFonts w:ascii="Arial Narrow" w:hAnsi="Arial Narrow"/>
          <w:bCs/>
          <w:sz w:val="18"/>
          <w:szCs w:val="18"/>
        </w:rPr>
        <w:t>2.</w:t>
      </w:r>
      <w:r w:rsidR="00116D71">
        <w:rPr>
          <w:rFonts w:ascii="Arial Narrow" w:hAnsi="Arial Narrow"/>
          <w:bCs/>
          <w:sz w:val="18"/>
          <w:szCs w:val="18"/>
        </w:rPr>
        <w:t xml:space="preserve">  </w:t>
      </w:r>
      <w:r>
        <w:rPr>
          <w:rFonts w:ascii="Arial Narrow" w:hAnsi="Arial Narrow"/>
          <w:bCs/>
          <w:sz w:val="18"/>
          <w:szCs w:val="18"/>
        </w:rPr>
        <w:t xml:space="preserve"> </w:t>
      </w:r>
      <w:r w:rsidR="00116D71">
        <w:rPr>
          <w:rFonts w:ascii="Arial Narrow" w:hAnsi="Arial Narrow"/>
          <w:bCs/>
          <w:sz w:val="18"/>
          <w:szCs w:val="18"/>
        </w:rPr>
        <w:t>Исполнитель приступает к исполнению Договора только после проверки полноты и достоверности сведений, указанных в Заявлении, всех необходимых полномочий, а также же после исполнения Заказчиком обязанности по оплате услуг, предусмотренной раздело</w:t>
      </w:r>
      <w:r w:rsidR="00994664">
        <w:rPr>
          <w:rFonts w:ascii="Arial Narrow" w:hAnsi="Arial Narrow"/>
          <w:bCs/>
          <w:sz w:val="18"/>
          <w:szCs w:val="18"/>
        </w:rPr>
        <w:t>м</w:t>
      </w:r>
      <w:r w:rsidR="00116D71">
        <w:rPr>
          <w:rFonts w:ascii="Arial Narrow" w:hAnsi="Arial Narrow"/>
          <w:bCs/>
          <w:sz w:val="18"/>
          <w:szCs w:val="18"/>
        </w:rPr>
        <w:t xml:space="preserve"> 5 настоящего Договора. </w:t>
      </w:r>
    </w:p>
    <w:p w14:paraId="57C18B59" w14:textId="240412EF" w:rsidR="004E3109" w:rsidRPr="001A05C5" w:rsidRDefault="004E3109" w:rsidP="001A05C5">
      <w:pPr>
        <w:spacing w:after="0" w:line="240" w:lineRule="auto"/>
        <w:ind w:left="-426" w:hanging="425"/>
        <w:jc w:val="both"/>
        <w:rPr>
          <w:rFonts w:ascii="Arial Narrow" w:hAnsi="Arial Narrow"/>
          <w:bCs/>
          <w:sz w:val="18"/>
          <w:szCs w:val="18"/>
        </w:rPr>
      </w:pPr>
    </w:p>
    <w:p w14:paraId="4B572F91" w14:textId="7C9AA600" w:rsidR="004E3109" w:rsidRPr="001A05C5" w:rsidRDefault="004E3109" w:rsidP="001A05C5">
      <w:pPr>
        <w:pStyle w:val="a3"/>
        <w:numPr>
          <w:ilvl w:val="0"/>
          <w:numId w:val="4"/>
        </w:numPr>
        <w:spacing w:after="0" w:line="240" w:lineRule="auto"/>
        <w:ind w:left="-426" w:hanging="425"/>
        <w:jc w:val="both"/>
        <w:rPr>
          <w:rFonts w:ascii="Arial Narrow" w:hAnsi="Arial Narrow"/>
          <w:b/>
          <w:bCs/>
          <w:sz w:val="18"/>
          <w:szCs w:val="18"/>
        </w:rPr>
      </w:pPr>
      <w:r w:rsidRPr="001A05C5">
        <w:rPr>
          <w:rFonts w:ascii="Arial Narrow" w:hAnsi="Arial Narrow"/>
          <w:b/>
          <w:bCs/>
          <w:sz w:val="18"/>
          <w:szCs w:val="18"/>
        </w:rPr>
        <w:t>Права и обязанности Исполнителя.</w:t>
      </w:r>
    </w:p>
    <w:p w14:paraId="364B111C" w14:textId="5D45E69F" w:rsidR="009D012E" w:rsidRPr="001A05C5" w:rsidRDefault="009D012E" w:rsidP="001A05C5">
      <w:pPr>
        <w:pStyle w:val="a3"/>
        <w:numPr>
          <w:ilvl w:val="1"/>
          <w:numId w:val="5"/>
        </w:numPr>
        <w:spacing w:after="0" w:line="240" w:lineRule="auto"/>
        <w:ind w:left="-426" w:hanging="425"/>
        <w:jc w:val="both"/>
        <w:rPr>
          <w:rFonts w:ascii="Arial Narrow" w:hAnsi="Arial Narrow"/>
          <w:bCs/>
          <w:sz w:val="18"/>
          <w:szCs w:val="18"/>
        </w:rPr>
      </w:pPr>
      <w:r w:rsidRPr="001A05C5">
        <w:rPr>
          <w:rFonts w:ascii="Arial Narrow" w:hAnsi="Arial Narrow"/>
          <w:bCs/>
          <w:sz w:val="18"/>
          <w:szCs w:val="18"/>
        </w:rPr>
        <w:t>Исполнитель имеет права и несет обязанности, предусмотренные Регламентом УЦ</w:t>
      </w:r>
      <w:r w:rsidR="00F72CFA">
        <w:rPr>
          <w:rFonts w:ascii="Arial Narrow" w:hAnsi="Arial Narrow"/>
          <w:bCs/>
          <w:sz w:val="18"/>
          <w:szCs w:val="18"/>
        </w:rPr>
        <w:t>.</w:t>
      </w:r>
    </w:p>
    <w:p w14:paraId="134F03C7" w14:textId="113FBE70" w:rsidR="004E3109" w:rsidRPr="00DC6C6C" w:rsidRDefault="00BD6C8E" w:rsidP="001A05C5">
      <w:pPr>
        <w:pStyle w:val="a3"/>
        <w:numPr>
          <w:ilvl w:val="1"/>
          <w:numId w:val="5"/>
        </w:numPr>
        <w:spacing w:after="0" w:line="240" w:lineRule="auto"/>
        <w:ind w:left="-426" w:hanging="425"/>
        <w:jc w:val="both"/>
        <w:rPr>
          <w:rFonts w:ascii="Arial Narrow" w:hAnsi="Arial Narrow"/>
          <w:b/>
          <w:bCs/>
          <w:sz w:val="18"/>
          <w:szCs w:val="18"/>
        </w:rPr>
      </w:pPr>
      <w:r w:rsidRPr="001A05C5">
        <w:rPr>
          <w:rFonts w:ascii="Arial Narrow" w:hAnsi="Arial Narrow"/>
          <w:bCs/>
          <w:sz w:val="18"/>
          <w:szCs w:val="18"/>
        </w:rPr>
        <w:t xml:space="preserve">Исполнитель осуществляет </w:t>
      </w:r>
      <w:r w:rsidR="00F72CFA">
        <w:rPr>
          <w:rFonts w:ascii="Arial Narrow" w:hAnsi="Arial Narrow"/>
          <w:bCs/>
          <w:sz w:val="18"/>
          <w:szCs w:val="18"/>
        </w:rPr>
        <w:t>передачу</w:t>
      </w:r>
      <w:r w:rsidRPr="001A05C5">
        <w:rPr>
          <w:rFonts w:ascii="Arial Narrow" w:hAnsi="Arial Narrow"/>
          <w:bCs/>
          <w:sz w:val="18"/>
          <w:szCs w:val="18"/>
        </w:rPr>
        <w:t xml:space="preserve"> ТМЦ одновременно с передачей Заказчику СКП ЭП</w:t>
      </w:r>
      <w:r w:rsidR="00854480">
        <w:rPr>
          <w:rFonts w:ascii="Arial Narrow" w:hAnsi="Arial Narrow"/>
          <w:bCs/>
          <w:sz w:val="18"/>
          <w:szCs w:val="18"/>
        </w:rPr>
        <w:t xml:space="preserve"> (сертификата ключа проверки электронной подписи)</w:t>
      </w:r>
      <w:r w:rsidRPr="001A05C5">
        <w:rPr>
          <w:rFonts w:ascii="Arial Narrow" w:hAnsi="Arial Narrow"/>
          <w:bCs/>
          <w:sz w:val="18"/>
          <w:szCs w:val="18"/>
        </w:rPr>
        <w:t>.</w:t>
      </w:r>
    </w:p>
    <w:p w14:paraId="55799A24" w14:textId="3A020D09" w:rsidR="00DC6C6C" w:rsidRPr="001A05C5" w:rsidRDefault="00DC6C6C" w:rsidP="001A05C5">
      <w:pPr>
        <w:pStyle w:val="a3"/>
        <w:numPr>
          <w:ilvl w:val="1"/>
          <w:numId w:val="5"/>
        </w:numPr>
        <w:spacing w:after="0" w:line="240" w:lineRule="auto"/>
        <w:ind w:left="-426" w:hanging="425"/>
        <w:jc w:val="both"/>
        <w:rPr>
          <w:rFonts w:ascii="Arial Narrow" w:hAnsi="Arial Narrow"/>
          <w:b/>
          <w:bCs/>
          <w:sz w:val="18"/>
          <w:szCs w:val="18"/>
        </w:rPr>
      </w:pPr>
      <w:r>
        <w:rPr>
          <w:rFonts w:ascii="Arial Narrow" w:hAnsi="Arial Narrow"/>
          <w:bCs/>
          <w:sz w:val="18"/>
          <w:szCs w:val="18"/>
        </w:rPr>
        <w:t>Срок действия предаваемых Исполнителем Заказчику СКП ЭП составляет 1 (один) календарный год, если иное не предусмотрено Заявлением.</w:t>
      </w:r>
    </w:p>
    <w:p w14:paraId="39371C67" w14:textId="3A010DF5" w:rsidR="00D85D9F" w:rsidRDefault="000C39A3" w:rsidP="000C39A3">
      <w:pPr>
        <w:pStyle w:val="a3"/>
        <w:numPr>
          <w:ilvl w:val="1"/>
          <w:numId w:val="5"/>
        </w:numPr>
        <w:spacing w:after="0" w:line="240" w:lineRule="auto"/>
        <w:ind w:left="-426" w:hanging="425"/>
        <w:jc w:val="both"/>
        <w:rPr>
          <w:rFonts w:ascii="Arial Narrow" w:hAnsi="Arial Narrow"/>
          <w:bCs/>
          <w:sz w:val="18"/>
          <w:szCs w:val="18"/>
        </w:rPr>
      </w:pPr>
      <w:r>
        <w:rPr>
          <w:rFonts w:ascii="Arial Narrow" w:hAnsi="Arial Narrow"/>
          <w:bCs/>
          <w:sz w:val="18"/>
          <w:szCs w:val="18"/>
        </w:rPr>
        <w:t>Исполнитель вправе привлекать третьих лиц в целях исполнения настоящего Договора.</w:t>
      </w:r>
    </w:p>
    <w:p w14:paraId="5581347D" w14:textId="77777777" w:rsidR="000C39A3" w:rsidRPr="000C39A3" w:rsidRDefault="000C39A3" w:rsidP="000C39A3">
      <w:pPr>
        <w:pStyle w:val="a3"/>
        <w:spacing w:after="0" w:line="240" w:lineRule="auto"/>
        <w:ind w:left="-66"/>
        <w:jc w:val="both"/>
        <w:rPr>
          <w:rFonts w:ascii="Arial Narrow" w:hAnsi="Arial Narrow"/>
          <w:bCs/>
          <w:sz w:val="18"/>
          <w:szCs w:val="18"/>
        </w:rPr>
      </w:pPr>
    </w:p>
    <w:p w14:paraId="5ED3E764" w14:textId="63294DC1" w:rsidR="009F75E4" w:rsidRPr="001A05C5" w:rsidRDefault="009F75E4" w:rsidP="001A05C5">
      <w:pPr>
        <w:pStyle w:val="a3"/>
        <w:numPr>
          <w:ilvl w:val="0"/>
          <w:numId w:val="5"/>
        </w:numPr>
        <w:spacing w:after="0" w:line="240" w:lineRule="auto"/>
        <w:ind w:left="-426" w:hanging="425"/>
        <w:jc w:val="both"/>
        <w:rPr>
          <w:rFonts w:ascii="Arial Narrow" w:hAnsi="Arial Narrow"/>
          <w:b/>
          <w:sz w:val="18"/>
          <w:szCs w:val="18"/>
        </w:rPr>
      </w:pPr>
      <w:r w:rsidRPr="001A05C5">
        <w:rPr>
          <w:rFonts w:ascii="Arial Narrow" w:hAnsi="Arial Narrow"/>
          <w:b/>
          <w:sz w:val="18"/>
          <w:szCs w:val="18"/>
        </w:rPr>
        <w:t>Права и обязанности Заказчика.</w:t>
      </w:r>
    </w:p>
    <w:p w14:paraId="0260E343" w14:textId="05D21809" w:rsidR="009F75E4" w:rsidRPr="003B5658" w:rsidRDefault="009F75E4" w:rsidP="001A05C5">
      <w:pPr>
        <w:pStyle w:val="a3"/>
        <w:numPr>
          <w:ilvl w:val="1"/>
          <w:numId w:val="5"/>
        </w:numPr>
        <w:spacing w:after="0" w:line="240" w:lineRule="auto"/>
        <w:ind w:left="-426" w:hanging="425"/>
        <w:jc w:val="both"/>
        <w:rPr>
          <w:rFonts w:ascii="Arial Narrow" w:hAnsi="Arial Narrow"/>
          <w:bCs/>
          <w:sz w:val="18"/>
          <w:szCs w:val="18"/>
        </w:rPr>
      </w:pPr>
      <w:r w:rsidRPr="001A05C5">
        <w:rPr>
          <w:rFonts w:ascii="Arial Narrow" w:hAnsi="Arial Narrow"/>
          <w:bCs/>
          <w:sz w:val="18"/>
          <w:szCs w:val="18"/>
        </w:rPr>
        <w:t>Заказчик</w:t>
      </w:r>
      <w:r w:rsidR="006B40EC" w:rsidRPr="001A05C5">
        <w:rPr>
          <w:rFonts w:ascii="Arial Narrow" w:hAnsi="Arial Narrow"/>
          <w:bCs/>
          <w:sz w:val="18"/>
          <w:szCs w:val="18"/>
        </w:rPr>
        <w:t xml:space="preserve"> </w:t>
      </w:r>
      <w:r w:rsidRPr="001A05C5">
        <w:rPr>
          <w:rFonts w:ascii="Arial Narrow" w:hAnsi="Arial Narrow"/>
          <w:bCs/>
          <w:sz w:val="18"/>
          <w:szCs w:val="18"/>
        </w:rPr>
        <w:t>предоставляет Исполнителю Заявление на выдачу квалифицированного СКП ЭП</w:t>
      </w:r>
      <w:r w:rsidR="00C80B95" w:rsidRPr="001A05C5">
        <w:rPr>
          <w:rFonts w:ascii="Arial Narrow" w:hAnsi="Arial Narrow"/>
          <w:bCs/>
          <w:sz w:val="18"/>
          <w:szCs w:val="18"/>
        </w:rPr>
        <w:t>, к которо</w:t>
      </w:r>
      <w:r w:rsidR="001A05C5" w:rsidRPr="001A05C5">
        <w:rPr>
          <w:rFonts w:ascii="Arial Narrow" w:hAnsi="Arial Narrow"/>
          <w:bCs/>
          <w:sz w:val="18"/>
          <w:szCs w:val="18"/>
        </w:rPr>
        <w:t>му</w:t>
      </w:r>
      <w:r w:rsidR="00C80B95" w:rsidRPr="001A05C5">
        <w:rPr>
          <w:rFonts w:ascii="Arial Narrow" w:hAnsi="Arial Narrow"/>
          <w:bCs/>
          <w:sz w:val="18"/>
          <w:szCs w:val="18"/>
        </w:rPr>
        <w:t xml:space="preserve"> должны быть приложены документы</w:t>
      </w:r>
      <w:r w:rsidR="00C80B95" w:rsidRPr="005B74D4">
        <w:rPr>
          <w:rFonts w:ascii="Arial Narrow" w:hAnsi="Arial Narrow"/>
          <w:bCs/>
          <w:sz w:val="18"/>
          <w:szCs w:val="18"/>
        </w:rPr>
        <w:t xml:space="preserve">, </w:t>
      </w:r>
      <w:r w:rsidR="00F72CFA">
        <w:rPr>
          <w:rFonts w:ascii="Arial Narrow" w:hAnsi="Arial Narrow"/>
          <w:bCs/>
          <w:sz w:val="18"/>
          <w:szCs w:val="18"/>
        </w:rPr>
        <w:t>перечисленные в Регламенте УЦ.</w:t>
      </w:r>
    </w:p>
    <w:p w14:paraId="01741091" w14:textId="2520901A" w:rsidR="008E6771" w:rsidRPr="001A05C5" w:rsidRDefault="008E6771" w:rsidP="001A05C5">
      <w:pPr>
        <w:pStyle w:val="a3"/>
        <w:numPr>
          <w:ilvl w:val="1"/>
          <w:numId w:val="5"/>
        </w:numPr>
        <w:spacing w:after="0" w:line="240" w:lineRule="auto"/>
        <w:ind w:left="-426" w:hanging="425"/>
        <w:jc w:val="both"/>
        <w:rPr>
          <w:rFonts w:ascii="Arial Narrow" w:hAnsi="Arial Narrow"/>
          <w:bCs/>
          <w:sz w:val="18"/>
          <w:szCs w:val="18"/>
        </w:rPr>
      </w:pPr>
      <w:r w:rsidRPr="001A05C5">
        <w:rPr>
          <w:rFonts w:ascii="Arial Narrow" w:hAnsi="Arial Narrow"/>
          <w:bCs/>
          <w:sz w:val="18"/>
          <w:szCs w:val="18"/>
        </w:rPr>
        <w:t>Заказчик несет ответственность за правильность, достоверность и полноту передаваемых им Исполнителю документов, сведений и иной информации. В случае предоставления Заказчиком недостоверной или неполной информации, Исполнитель не несет ответственности за последствия, вызванные действиями на основании предоставленной недостоверной или неполной информации.</w:t>
      </w:r>
    </w:p>
    <w:p w14:paraId="59FB4573" w14:textId="77777777" w:rsidR="009F75E4" w:rsidRPr="001A05C5" w:rsidRDefault="009F75E4" w:rsidP="001A05C5">
      <w:pPr>
        <w:pStyle w:val="a3"/>
        <w:numPr>
          <w:ilvl w:val="1"/>
          <w:numId w:val="5"/>
        </w:numPr>
        <w:spacing w:after="0" w:line="240" w:lineRule="auto"/>
        <w:ind w:left="-426" w:hanging="425"/>
        <w:jc w:val="both"/>
        <w:rPr>
          <w:rFonts w:ascii="Arial Narrow" w:hAnsi="Arial Narrow"/>
          <w:bCs/>
          <w:sz w:val="18"/>
          <w:szCs w:val="18"/>
        </w:rPr>
      </w:pPr>
      <w:r w:rsidRPr="001A05C5">
        <w:rPr>
          <w:rFonts w:ascii="Arial Narrow" w:hAnsi="Arial Narrow"/>
          <w:bCs/>
          <w:sz w:val="18"/>
          <w:szCs w:val="18"/>
        </w:rPr>
        <w:t>Для получения квалифицированного СКП ЭП и ТМЦ Заказчик (или его доверенное лицо) обязан прибыть в офис Исполнителя в заранее согласованное время.</w:t>
      </w:r>
    </w:p>
    <w:p w14:paraId="17A42AE4" w14:textId="77777777" w:rsidR="009F75E4" w:rsidRPr="001A05C5" w:rsidRDefault="009F75E4" w:rsidP="001A05C5">
      <w:pPr>
        <w:pStyle w:val="a3"/>
        <w:numPr>
          <w:ilvl w:val="1"/>
          <w:numId w:val="5"/>
        </w:numPr>
        <w:spacing w:after="0" w:line="240" w:lineRule="auto"/>
        <w:ind w:left="-426" w:hanging="425"/>
        <w:jc w:val="both"/>
        <w:rPr>
          <w:rFonts w:ascii="Arial Narrow" w:hAnsi="Arial Narrow"/>
          <w:bCs/>
          <w:sz w:val="18"/>
          <w:szCs w:val="18"/>
        </w:rPr>
      </w:pPr>
      <w:r w:rsidRPr="001A05C5">
        <w:rPr>
          <w:rFonts w:ascii="Arial Narrow" w:hAnsi="Arial Narrow"/>
          <w:bCs/>
          <w:sz w:val="18"/>
          <w:szCs w:val="18"/>
        </w:rPr>
        <w:t xml:space="preserve">В случае невозможности прибытия в согласованное время, </w:t>
      </w:r>
      <w:r w:rsidRPr="000C39A3">
        <w:rPr>
          <w:rFonts w:ascii="Arial Narrow" w:hAnsi="Arial Narrow"/>
          <w:bCs/>
          <w:sz w:val="18"/>
          <w:szCs w:val="18"/>
        </w:rPr>
        <w:t>Заказчик</w:t>
      </w:r>
      <w:r w:rsidRPr="001A05C5">
        <w:rPr>
          <w:rFonts w:ascii="Arial Narrow" w:hAnsi="Arial Narrow"/>
          <w:bCs/>
          <w:sz w:val="18"/>
          <w:szCs w:val="18"/>
        </w:rPr>
        <w:t xml:space="preserve"> должен проинформировать об этом Исполнителя и согласовать новое время.</w:t>
      </w:r>
    </w:p>
    <w:p w14:paraId="100E3CB4" w14:textId="77777777" w:rsidR="009F75E4"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В случае прибытия Заказчика (или его доверенного лица) с опозданием более чем на 15 минут относительно согласованного времени, Исполнитель вправе отказать в выдаче квалифицированного СКП ЭП и назначить новое время выдачи сертификата.</w:t>
      </w:r>
    </w:p>
    <w:p w14:paraId="79575B3F" w14:textId="1A718038" w:rsidR="5B8CBB1F" w:rsidRDefault="5B8CBB1F" w:rsidP="5B8CBB1F">
      <w:pPr>
        <w:pStyle w:val="a3"/>
        <w:numPr>
          <w:ilvl w:val="1"/>
          <w:numId w:val="5"/>
        </w:numPr>
        <w:spacing w:after="0" w:line="240" w:lineRule="auto"/>
        <w:ind w:left="-426" w:hanging="425"/>
        <w:jc w:val="both"/>
        <w:rPr>
          <w:sz w:val="18"/>
          <w:szCs w:val="18"/>
        </w:rPr>
      </w:pPr>
      <w:r w:rsidRPr="5B8CBB1F">
        <w:rPr>
          <w:rFonts w:ascii="Arial Narrow" w:eastAsia="Arial Narrow" w:hAnsi="Arial Narrow" w:cs="Arial Narrow"/>
          <w:sz w:val="18"/>
          <w:szCs w:val="18"/>
        </w:rPr>
        <w:t xml:space="preserve">В случае отсутствия возможности обеспечить явку представителя Заказчика в офис Исполнителя для получения квалифицированного СКП ЭП и ТМЦ Заказчик вправе получить квалифицированный СКП ЭП и ТМЦ посредством услуг </w:t>
      </w:r>
      <w:r w:rsidRPr="5B8CBB1F">
        <w:rPr>
          <w:rFonts w:ascii="Arial Narrow" w:eastAsia="Arial Narrow" w:hAnsi="Arial Narrow" w:cs="Arial Narrow"/>
          <w:color w:val="22272F"/>
          <w:sz w:val="18"/>
          <w:szCs w:val="18"/>
        </w:rPr>
        <w:t>фельдъегерской</w:t>
      </w:r>
      <w:r w:rsidRPr="5B8CBB1F">
        <w:rPr>
          <w:color w:val="22272F"/>
          <w:sz w:val="23"/>
          <w:szCs w:val="23"/>
        </w:rPr>
        <w:t xml:space="preserve"> </w:t>
      </w:r>
      <w:r w:rsidRPr="5B8CBB1F">
        <w:rPr>
          <w:rFonts w:ascii="Arial Narrow" w:eastAsia="Arial Narrow" w:hAnsi="Arial Narrow" w:cs="Arial Narrow"/>
          <w:sz w:val="18"/>
          <w:szCs w:val="18"/>
        </w:rPr>
        <w:t>связи ФГУП «Главный центр Специальной связи». Для этого Заказчик в заявлении на оформление квалифицированного СКП ЭП указывает необходимый способ получения СКП ЭП и ТМЦ Заказчиком, а также указывает точный почтовый адрес для осуществления передачи Заказчику СКП ЭП и ТМЦ. В случае указания заказчиком в заявлении неверного, неточного адреса для доставки Исполнитель не несёт ответственности за несвоевременную доставку Заказчику СКП ЭП и ТМЦ, а также за утерю (ошибочную передачу третьим лицам) СКП ЭП и ТМЦ Заказчика.</w:t>
      </w:r>
    </w:p>
    <w:p w14:paraId="413644AD" w14:textId="77777777" w:rsidR="009F75E4"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Для размещения квалифицированного СКП ЭП на ключевой носитель Заказчика, Заказчик (или его доверенное лицо) сообщает (при необходимости) код доступа к данному ключевому носителю.</w:t>
      </w:r>
    </w:p>
    <w:p w14:paraId="59F589F9" w14:textId="77777777" w:rsidR="009F75E4"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Заказчик должен обеспечить использование ключевого носителя, в соответствии с правилами, установленными его производителем, и в соответствии с полученным Руководством по обеспечению безопасности использования квалифицированной электронной подписи и средств квалифицированной электронной подписи руководством по обеспечению безопасности использования квалифицированной электронной подписи и средств квалифицированной электронной подписи.</w:t>
      </w:r>
    </w:p>
    <w:p w14:paraId="3BBAE93A" w14:textId="77777777" w:rsidR="009F75E4"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Заказчик должен обеспечить использование средства ЭП, в соответствии с правилами, установленными производителем средства ЭП, и в соответствии с порядком использования средств ЭП, определенным в Регламенте УЦ.</w:t>
      </w:r>
    </w:p>
    <w:p w14:paraId="0C9232C3" w14:textId="77777777" w:rsidR="009F75E4"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Заказчик обязан соблюдать Регламент УЦ в части положений, касающихся определения порядка действий получателя услуг Удостоверяющего центра Исполнителя и обеспечения безопасности информации при получении услуг, в том числе – сохранения в тайне ключа ЭП.</w:t>
      </w:r>
    </w:p>
    <w:p w14:paraId="5FB20A66" w14:textId="6984E7DB" w:rsidR="009F75E4" w:rsidRPr="0072226A"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 xml:space="preserve">В случае невозможности использования средства ЭП, ключевого носителя, ключа ЭП или СКП ЭП по причинам, связанным с несоблюдением Заказчиком установленных правил эксплуатации и порядка их использования, услуги технического обслуживания (по восстановлению работоспособности) оказываются Исполнителем Заказчику на возмездной основе в соответствии с утвержденными Исполнителем тарифами. </w:t>
      </w:r>
    </w:p>
    <w:p w14:paraId="4C45E7A9" w14:textId="77777777" w:rsidR="009F75E4"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Заказчик обязан не использовать квалифицированный СКП ЭП, если ему известно, что ключ ЭП скомпрометирован.</w:t>
      </w:r>
    </w:p>
    <w:p w14:paraId="15875AC1" w14:textId="1BB267D7" w:rsidR="00520AFA" w:rsidRPr="002B0186"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Заказчик обязан немедленно обратиться к Исполнителю с заявлением о прекращения действия квалифицированного СКП ЭП при наличии оснований полагать о возможной компрометации ключа ЭП.</w:t>
      </w:r>
    </w:p>
    <w:p w14:paraId="546D5A28" w14:textId="6672C83F" w:rsidR="009F75E4" w:rsidRPr="00F72CFA"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lastRenderedPageBreak/>
        <w:t>Заказчик обязан передать Исполнителю квалифицированный СКП ЭП в форме документа на бумажном носителе (1 экз.) подписанный владельцем СКП ЭП непосредственно сразу после его выдачи Исполнителем Заказчику (или его доверенному лицу). При невыполнении Заказчиком данной обязанности, Исполнитель вправе прекратить действие квалифицированного СКП ЭП.</w:t>
      </w:r>
    </w:p>
    <w:p w14:paraId="02288BDF" w14:textId="77777777" w:rsidR="009F75E4"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Оплата услуг Исполнителя по настоящему Договору производится Заказчиком в порядке, определенном в разделе 5 настоящего Договора.</w:t>
      </w:r>
    </w:p>
    <w:p w14:paraId="688AAD98" w14:textId="2495FFE7" w:rsidR="009F75E4"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 xml:space="preserve">При получении от Исполнителя ТМЦ Заказчик (или его доверенное лицо) обязан подписать Универсальный передаточный документ, подготовленный и предоставленный Исполнителем.  </w:t>
      </w:r>
    </w:p>
    <w:p w14:paraId="2B329A48" w14:textId="1A4C4FE6" w:rsidR="009F75E4"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При получении от Исполнителя квалифицированного СКП ЭП Заказчик (или его доверенное лицо) обязан подписать Универсальный передаточный документ, подготовленный и предоставленный Исполнителем.</w:t>
      </w:r>
    </w:p>
    <w:p w14:paraId="296C515C" w14:textId="7974FB31" w:rsidR="00D85D9F" w:rsidRPr="00B83D3D"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Заказчик обязан передать подписанные документы Исполнителю, либо направить мотивированный отказ в течение 3 (Трех) рабочих дней с момента предоставления документов Исполнителем. По истечении указанного срока, ТМЦ считаются полученными Заказчиком, а квалифицированный СКП ЭП – выданным Исполнителем Заказчику.</w:t>
      </w:r>
    </w:p>
    <w:p w14:paraId="1DFE17AF" w14:textId="29C47C56" w:rsidR="007201CC" w:rsidRPr="001A05C5" w:rsidRDefault="007201CC" w:rsidP="001A05C5">
      <w:pPr>
        <w:pStyle w:val="a3"/>
        <w:tabs>
          <w:tab w:val="left" w:pos="567"/>
        </w:tabs>
        <w:spacing w:after="0" w:line="240" w:lineRule="auto"/>
        <w:ind w:left="-426" w:hanging="425"/>
        <w:jc w:val="both"/>
        <w:rPr>
          <w:rFonts w:ascii="Arial Narrow" w:hAnsi="Arial Narrow"/>
          <w:b/>
          <w:bCs/>
          <w:sz w:val="18"/>
          <w:szCs w:val="18"/>
        </w:rPr>
      </w:pPr>
    </w:p>
    <w:p w14:paraId="09849485" w14:textId="2DC7BC81" w:rsidR="00F63F92" w:rsidRPr="00B83D3D" w:rsidRDefault="00F63F92" w:rsidP="00B83D3D">
      <w:pPr>
        <w:pStyle w:val="a3"/>
        <w:numPr>
          <w:ilvl w:val="0"/>
          <w:numId w:val="5"/>
        </w:numPr>
        <w:spacing w:after="0" w:line="240" w:lineRule="auto"/>
        <w:ind w:left="-426" w:hanging="425"/>
        <w:jc w:val="both"/>
        <w:rPr>
          <w:rFonts w:ascii="Arial Narrow" w:hAnsi="Arial Narrow"/>
          <w:b/>
          <w:sz w:val="18"/>
          <w:szCs w:val="18"/>
        </w:rPr>
      </w:pPr>
      <w:r w:rsidRPr="00B83D3D">
        <w:rPr>
          <w:rFonts w:ascii="Arial Narrow" w:hAnsi="Arial Narrow"/>
          <w:b/>
          <w:sz w:val="18"/>
          <w:szCs w:val="18"/>
        </w:rPr>
        <w:t>Цена Договора и порядок расчетов.</w:t>
      </w:r>
    </w:p>
    <w:p w14:paraId="62977EAC" w14:textId="5DF5205F" w:rsidR="00B83D3D" w:rsidRPr="00B83D3D" w:rsidRDefault="5B8CBB1F" w:rsidP="5B8CBB1F">
      <w:pPr>
        <w:pStyle w:val="a3"/>
        <w:numPr>
          <w:ilvl w:val="1"/>
          <w:numId w:val="5"/>
        </w:numPr>
        <w:spacing w:after="1" w:line="240" w:lineRule="auto"/>
        <w:ind w:left="-426" w:hanging="425"/>
        <w:jc w:val="both"/>
        <w:rPr>
          <w:rFonts w:ascii="Arial Narrow" w:hAnsi="Arial Narrow"/>
          <w:sz w:val="18"/>
          <w:szCs w:val="18"/>
        </w:rPr>
      </w:pPr>
      <w:r w:rsidRPr="5B8CBB1F">
        <w:rPr>
          <w:rFonts w:ascii="Arial Narrow" w:hAnsi="Arial Narrow"/>
          <w:sz w:val="18"/>
          <w:szCs w:val="18"/>
        </w:rPr>
        <w:t xml:space="preserve">Услуги удостоверяющего центра оказываются в соответствии с утвержденными Исполнителем тарифами, размещенными на вэб-сайте Удостоверяющего центра </w:t>
      </w:r>
      <w:proofErr w:type="gramStart"/>
      <w:r w:rsidRPr="5B8CBB1F">
        <w:rPr>
          <w:rFonts w:ascii="Arial Narrow" w:hAnsi="Arial Narrow"/>
          <w:sz w:val="18"/>
          <w:szCs w:val="18"/>
        </w:rPr>
        <w:t>-- .</w:t>
      </w:r>
      <w:proofErr w:type="gramEnd"/>
      <w:r w:rsidR="00DC6C6C">
        <w:fldChar w:fldCharType="begin"/>
      </w:r>
      <w:r w:rsidR="00DC6C6C">
        <w:instrText xml:space="preserve"> HYPERLINK "https://uc.ediweb.ru/" \h </w:instrText>
      </w:r>
      <w:r w:rsidR="00DC6C6C">
        <w:fldChar w:fldCharType="separate"/>
      </w:r>
      <w:r w:rsidRPr="5B8CBB1F">
        <w:rPr>
          <w:rStyle w:val="a4"/>
          <w:rFonts w:ascii="Arial Narrow" w:hAnsi="Arial Narrow"/>
          <w:sz w:val="18"/>
          <w:szCs w:val="18"/>
        </w:rPr>
        <w:t>https://uc.ediweb.ru/</w:t>
      </w:r>
      <w:r w:rsidR="00DC6C6C">
        <w:rPr>
          <w:rStyle w:val="a4"/>
          <w:rFonts w:ascii="Arial Narrow" w:hAnsi="Arial Narrow"/>
          <w:sz w:val="18"/>
          <w:szCs w:val="18"/>
        </w:rPr>
        <w:fldChar w:fldCharType="end"/>
      </w:r>
      <w:r w:rsidRPr="5B8CBB1F">
        <w:rPr>
          <w:rFonts w:ascii="Arial Narrow" w:hAnsi="Arial Narrow"/>
          <w:sz w:val="18"/>
          <w:szCs w:val="18"/>
        </w:rPr>
        <w:t xml:space="preserve"> .</w:t>
      </w:r>
    </w:p>
    <w:p w14:paraId="14B249A3" w14:textId="77777777" w:rsidR="00F63F92"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Оплата осуществляется Заказчиком на основании выставленных Исполнителем счетов.</w:t>
      </w:r>
    </w:p>
    <w:p w14:paraId="16BFA638" w14:textId="77777777" w:rsidR="00F63F92" w:rsidRPr="001A05C5" w:rsidRDefault="5B8CBB1F" w:rsidP="5B8CBB1F">
      <w:pPr>
        <w:pStyle w:val="a3"/>
        <w:numPr>
          <w:ilvl w:val="1"/>
          <w:numId w:val="5"/>
        </w:numPr>
        <w:spacing w:after="0" w:line="240" w:lineRule="auto"/>
        <w:ind w:left="-426" w:hanging="425"/>
        <w:jc w:val="both"/>
        <w:rPr>
          <w:rFonts w:ascii="Arial Narrow" w:hAnsi="Arial Narrow"/>
          <w:sz w:val="18"/>
          <w:szCs w:val="18"/>
        </w:rPr>
      </w:pPr>
      <w:r w:rsidRPr="5B8CBB1F">
        <w:rPr>
          <w:rFonts w:ascii="Arial Narrow" w:hAnsi="Arial Narrow"/>
          <w:sz w:val="18"/>
          <w:szCs w:val="18"/>
        </w:rPr>
        <w:t>Заказчик обязан осуществить платёж на условиях 100% предоплаты стоимости оказываемых Услуг, определенной в соответствии с п. 5.1. в течение 5 (Пяти) календарных дней с момента (даты) выставления счета Исполнителем на его расчетный счет. Днем исполнения обязательства по оплате является день зачисления денежных средств на корреспондентский счет банка, обслуживающего Исполнителя.</w:t>
      </w:r>
    </w:p>
    <w:p w14:paraId="51586811" w14:textId="77777777" w:rsidR="00F63F92" w:rsidRPr="001A05C5" w:rsidRDefault="6247C646" w:rsidP="6247C646">
      <w:pPr>
        <w:pStyle w:val="a3"/>
        <w:numPr>
          <w:ilvl w:val="1"/>
          <w:numId w:val="5"/>
        </w:numPr>
        <w:spacing w:after="0" w:line="240" w:lineRule="auto"/>
        <w:ind w:left="-426" w:hanging="425"/>
        <w:jc w:val="both"/>
        <w:rPr>
          <w:rFonts w:ascii="Arial Narrow" w:hAnsi="Arial Narrow"/>
          <w:sz w:val="18"/>
          <w:szCs w:val="18"/>
        </w:rPr>
      </w:pPr>
      <w:r w:rsidRPr="6247C646">
        <w:rPr>
          <w:rFonts w:ascii="Arial Narrow" w:hAnsi="Arial Narrow"/>
          <w:sz w:val="18"/>
          <w:szCs w:val="18"/>
        </w:rPr>
        <w:t>В случае нарушения Заказчиком указанных сроков оплаты, Исполнитель имеет право изменить цены и выставить новый счёт, а Заказчик будет обязан оплатить цену настоящего Договора по новому счёту в течение 5 (Пяти) календарных дней с момента (даты) его выставления.</w:t>
      </w:r>
    </w:p>
    <w:p w14:paraId="1FAE4DC5" w14:textId="28772974" w:rsidR="6247C646" w:rsidRDefault="6247C646" w:rsidP="6247C646">
      <w:pPr>
        <w:pStyle w:val="a3"/>
        <w:numPr>
          <w:ilvl w:val="1"/>
          <w:numId w:val="5"/>
        </w:numPr>
        <w:spacing w:after="0" w:line="240" w:lineRule="auto"/>
        <w:ind w:left="-426" w:hanging="425"/>
        <w:jc w:val="both"/>
        <w:rPr>
          <w:sz w:val="18"/>
          <w:szCs w:val="18"/>
        </w:rPr>
      </w:pPr>
      <w:r w:rsidRPr="6247C646">
        <w:rPr>
          <w:rFonts w:ascii="Arial Narrow" w:hAnsi="Arial Narrow"/>
          <w:sz w:val="18"/>
          <w:szCs w:val="18"/>
        </w:rPr>
        <w:t>Заказчик обязуется осуществить оплату лично (без возложения исполнения обязательства по оплате услуг удостоверяющего центра на третье лицо). Исполнитель в порядке ч.3 ст. 313 ГК РФ не примет оплату услуг удостоверяющего центра, предложенную за Заказчика третьим лицом.</w:t>
      </w:r>
    </w:p>
    <w:p w14:paraId="3B1D7B54" w14:textId="35547F92" w:rsidR="00C31882" w:rsidRPr="001A05C5" w:rsidRDefault="00C31882" w:rsidP="001A05C5">
      <w:pPr>
        <w:tabs>
          <w:tab w:val="left" w:pos="567"/>
        </w:tabs>
        <w:spacing w:after="0" w:line="240" w:lineRule="auto"/>
        <w:ind w:left="-426" w:hanging="425"/>
        <w:jc w:val="both"/>
        <w:rPr>
          <w:rFonts w:ascii="Arial Narrow" w:hAnsi="Arial Narrow"/>
          <w:bCs/>
          <w:sz w:val="18"/>
          <w:szCs w:val="18"/>
        </w:rPr>
      </w:pPr>
    </w:p>
    <w:p w14:paraId="41034DC7" w14:textId="46EB8079" w:rsidR="003D0353" w:rsidRPr="001A05C5" w:rsidRDefault="003D0353" w:rsidP="001A05C5">
      <w:pPr>
        <w:pStyle w:val="a3"/>
        <w:numPr>
          <w:ilvl w:val="0"/>
          <w:numId w:val="5"/>
        </w:numPr>
        <w:spacing w:after="0" w:line="240" w:lineRule="auto"/>
        <w:ind w:left="-426" w:hanging="425"/>
        <w:jc w:val="both"/>
        <w:rPr>
          <w:rFonts w:ascii="Arial Narrow" w:hAnsi="Arial Narrow"/>
          <w:b/>
          <w:sz w:val="18"/>
          <w:szCs w:val="18"/>
        </w:rPr>
      </w:pPr>
      <w:r w:rsidRPr="001A05C5">
        <w:rPr>
          <w:rFonts w:ascii="Arial Narrow" w:hAnsi="Arial Narrow"/>
          <w:b/>
          <w:sz w:val="18"/>
          <w:szCs w:val="18"/>
        </w:rPr>
        <w:t>Обеспечение конфиденциальности.</w:t>
      </w:r>
    </w:p>
    <w:p w14:paraId="36CB9CBE" w14:textId="77777777" w:rsidR="003D0353" w:rsidRPr="001A05C5" w:rsidRDefault="003D0353" w:rsidP="001A05C5">
      <w:pPr>
        <w:pStyle w:val="a3"/>
        <w:numPr>
          <w:ilvl w:val="1"/>
          <w:numId w:val="5"/>
        </w:numPr>
        <w:spacing w:after="0" w:line="240" w:lineRule="auto"/>
        <w:ind w:left="-426" w:hanging="425"/>
        <w:jc w:val="both"/>
        <w:rPr>
          <w:rFonts w:ascii="Arial Narrow" w:hAnsi="Arial Narrow"/>
          <w:bCs/>
          <w:sz w:val="18"/>
          <w:szCs w:val="18"/>
        </w:rPr>
      </w:pPr>
      <w:r w:rsidRPr="001A05C5">
        <w:rPr>
          <w:rFonts w:ascii="Arial Narrow" w:hAnsi="Arial Narrow"/>
          <w:bCs/>
          <w:sz w:val="18"/>
          <w:szCs w:val="18"/>
        </w:rPr>
        <w:t xml:space="preserve">Исполнитель гарантирует конфиденциальность сведений Заказчика, полученных Исполнителем при выполнении обязательств по настоящему Договору. </w:t>
      </w:r>
    </w:p>
    <w:p w14:paraId="3C48E982" w14:textId="7BD6529B" w:rsidR="003D0353" w:rsidRPr="001A05C5" w:rsidRDefault="003D0353" w:rsidP="001A05C5">
      <w:pPr>
        <w:pStyle w:val="a3"/>
        <w:numPr>
          <w:ilvl w:val="1"/>
          <w:numId w:val="5"/>
        </w:numPr>
        <w:spacing w:after="0" w:line="240" w:lineRule="auto"/>
        <w:ind w:left="-426" w:hanging="425"/>
        <w:jc w:val="both"/>
        <w:rPr>
          <w:rFonts w:ascii="Arial Narrow" w:hAnsi="Arial Narrow"/>
          <w:bCs/>
          <w:sz w:val="18"/>
          <w:szCs w:val="18"/>
        </w:rPr>
      </w:pPr>
      <w:r w:rsidRPr="001A05C5">
        <w:rPr>
          <w:rFonts w:ascii="Arial Narrow" w:hAnsi="Arial Narrow"/>
          <w:bCs/>
          <w:sz w:val="18"/>
          <w:szCs w:val="18"/>
        </w:rPr>
        <w:t>Информация Заказчика, включаемая в состав СКП ЭП не является конфиденциальной. Исполнитель обеспечивает ее целостность и доступность.</w:t>
      </w:r>
    </w:p>
    <w:p w14:paraId="682C03D6" w14:textId="1249FED2" w:rsidR="003D0353" w:rsidRPr="001A05C5" w:rsidRDefault="003D0353" w:rsidP="001A05C5">
      <w:pPr>
        <w:pStyle w:val="a3"/>
        <w:tabs>
          <w:tab w:val="num" w:pos="432"/>
        </w:tabs>
        <w:spacing w:after="0" w:line="240" w:lineRule="auto"/>
        <w:ind w:left="-426" w:hanging="425"/>
        <w:jc w:val="both"/>
        <w:rPr>
          <w:rFonts w:ascii="Arial Narrow" w:hAnsi="Arial Narrow"/>
          <w:bCs/>
          <w:sz w:val="18"/>
          <w:szCs w:val="18"/>
        </w:rPr>
      </w:pPr>
    </w:p>
    <w:p w14:paraId="06ECAA3C" w14:textId="5F3E2B7E" w:rsidR="00144880" w:rsidRPr="001A05C5" w:rsidRDefault="00144880" w:rsidP="001A05C5">
      <w:pPr>
        <w:pStyle w:val="a3"/>
        <w:numPr>
          <w:ilvl w:val="0"/>
          <w:numId w:val="5"/>
        </w:numPr>
        <w:spacing w:after="0" w:line="240" w:lineRule="auto"/>
        <w:ind w:left="-426" w:hanging="425"/>
        <w:jc w:val="both"/>
        <w:rPr>
          <w:rFonts w:ascii="Arial Narrow" w:hAnsi="Arial Narrow"/>
          <w:b/>
          <w:sz w:val="18"/>
          <w:szCs w:val="18"/>
        </w:rPr>
      </w:pPr>
      <w:r w:rsidRPr="001A05C5">
        <w:rPr>
          <w:rFonts w:ascii="Arial Narrow" w:hAnsi="Arial Narrow"/>
          <w:b/>
          <w:sz w:val="18"/>
          <w:szCs w:val="18"/>
        </w:rPr>
        <w:t>Ответственность Сторон.</w:t>
      </w:r>
    </w:p>
    <w:p w14:paraId="404B79F1" w14:textId="2D068899" w:rsidR="00144880" w:rsidRPr="001A05C5" w:rsidRDefault="00144880" w:rsidP="001A05C5">
      <w:pPr>
        <w:pStyle w:val="a3"/>
        <w:numPr>
          <w:ilvl w:val="1"/>
          <w:numId w:val="5"/>
        </w:numPr>
        <w:tabs>
          <w:tab w:val="num" w:pos="0"/>
        </w:tabs>
        <w:spacing w:after="0" w:line="240" w:lineRule="auto"/>
        <w:ind w:left="-426" w:hanging="425"/>
        <w:jc w:val="both"/>
        <w:rPr>
          <w:rFonts w:ascii="Arial Narrow" w:hAnsi="Arial Narrow"/>
          <w:bCs/>
          <w:sz w:val="18"/>
          <w:szCs w:val="18"/>
        </w:rPr>
      </w:pPr>
      <w:r w:rsidRPr="001A05C5">
        <w:rPr>
          <w:rFonts w:ascii="Arial Narrow" w:hAnsi="Arial Narrow"/>
          <w:bCs/>
          <w:sz w:val="18"/>
          <w:szCs w:val="18"/>
        </w:rPr>
        <w:t xml:space="preserve">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 Стороны в рамках настоящего Договора несут ответственность только за прямой доказанный ущерб, причиненный одной Стороне другой Стороной неисполнением или ненадлежащим исполнением обязательств по Договору. </w:t>
      </w:r>
    </w:p>
    <w:p w14:paraId="2A91EA98" w14:textId="77777777" w:rsidR="00144880" w:rsidRPr="001A05C5" w:rsidRDefault="00144880" w:rsidP="001A05C5">
      <w:pPr>
        <w:pStyle w:val="a3"/>
        <w:numPr>
          <w:ilvl w:val="1"/>
          <w:numId w:val="5"/>
        </w:numPr>
        <w:tabs>
          <w:tab w:val="num" w:pos="0"/>
        </w:tabs>
        <w:spacing w:after="0" w:line="240" w:lineRule="auto"/>
        <w:ind w:left="-426" w:hanging="425"/>
        <w:jc w:val="both"/>
        <w:rPr>
          <w:rFonts w:ascii="Arial Narrow" w:hAnsi="Arial Narrow"/>
          <w:bCs/>
          <w:sz w:val="18"/>
          <w:szCs w:val="18"/>
        </w:rPr>
      </w:pPr>
      <w:r w:rsidRPr="001A05C5">
        <w:rPr>
          <w:rFonts w:ascii="Arial Narrow" w:hAnsi="Arial Narrow"/>
          <w:bCs/>
          <w:sz w:val="18"/>
          <w:szCs w:val="18"/>
        </w:rPr>
        <w:t>Заказчик несет ответственность за правильность, достоверность и полноту передаваемых им Исполнителю документов, сведений и иной информации. В случае предоставления Заказчиком недостоверной или неполной информации, Исполнитель не несет ответственности за последствия, вызванные действиями на основании предоставленной недостоверной или неполной информации.</w:t>
      </w:r>
    </w:p>
    <w:p w14:paraId="2C31B0E3" w14:textId="095BB116" w:rsidR="00F816FE" w:rsidRPr="001A05C5" w:rsidRDefault="00F816FE" w:rsidP="001A05C5">
      <w:pPr>
        <w:tabs>
          <w:tab w:val="num" w:pos="432"/>
        </w:tabs>
        <w:spacing w:after="0" w:line="240" w:lineRule="auto"/>
        <w:jc w:val="both"/>
        <w:rPr>
          <w:rFonts w:ascii="Arial Narrow" w:hAnsi="Arial Narrow"/>
          <w:bCs/>
          <w:sz w:val="18"/>
          <w:szCs w:val="18"/>
        </w:rPr>
      </w:pPr>
    </w:p>
    <w:p w14:paraId="1DA56173" w14:textId="5D87BCBD" w:rsidR="00F816FE" w:rsidRPr="001C247E" w:rsidRDefault="00F816FE" w:rsidP="001A05C5">
      <w:pPr>
        <w:pStyle w:val="a3"/>
        <w:numPr>
          <w:ilvl w:val="0"/>
          <w:numId w:val="5"/>
        </w:numPr>
        <w:spacing w:after="0" w:line="240" w:lineRule="auto"/>
        <w:ind w:left="-426" w:hanging="425"/>
        <w:jc w:val="both"/>
        <w:rPr>
          <w:rFonts w:ascii="Arial Narrow" w:hAnsi="Arial Narrow"/>
          <w:b/>
          <w:bCs/>
          <w:sz w:val="18"/>
          <w:szCs w:val="18"/>
        </w:rPr>
      </w:pPr>
      <w:r w:rsidRPr="001A05C5">
        <w:rPr>
          <w:rFonts w:ascii="Arial Narrow" w:hAnsi="Arial Narrow"/>
          <w:b/>
          <w:bCs/>
          <w:sz w:val="18"/>
          <w:szCs w:val="18"/>
        </w:rPr>
        <w:t>Действие договора</w:t>
      </w:r>
      <w:r w:rsidR="001C247E">
        <w:rPr>
          <w:rFonts w:ascii="Arial Narrow" w:hAnsi="Arial Narrow"/>
          <w:b/>
          <w:bCs/>
          <w:sz w:val="18"/>
          <w:szCs w:val="18"/>
        </w:rPr>
        <w:t xml:space="preserve">, внесение </w:t>
      </w:r>
      <w:r w:rsidR="000D5ED0">
        <w:rPr>
          <w:rFonts w:ascii="Arial Narrow" w:hAnsi="Arial Narrow"/>
          <w:b/>
          <w:bCs/>
          <w:sz w:val="18"/>
          <w:szCs w:val="18"/>
        </w:rPr>
        <w:t>изменений</w:t>
      </w:r>
      <w:r w:rsidR="001C247E">
        <w:rPr>
          <w:rFonts w:ascii="Arial Narrow" w:hAnsi="Arial Narrow"/>
          <w:b/>
          <w:bCs/>
          <w:sz w:val="18"/>
          <w:szCs w:val="18"/>
        </w:rPr>
        <w:t xml:space="preserve"> в договор.</w:t>
      </w:r>
    </w:p>
    <w:p w14:paraId="1F9B06AE" w14:textId="41449BBC" w:rsidR="00F816FE" w:rsidRPr="001A05C5" w:rsidRDefault="00803983" w:rsidP="001A05C5">
      <w:pPr>
        <w:pStyle w:val="a3"/>
        <w:numPr>
          <w:ilvl w:val="1"/>
          <w:numId w:val="5"/>
        </w:numPr>
        <w:spacing w:after="0" w:line="240" w:lineRule="auto"/>
        <w:ind w:left="-426" w:hanging="425"/>
        <w:jc w:val="both"/>
        <w:rPr>
          <w:rFonts w:ascii="Arial Narrow" w:hAnsi="Arial Narrow"/>
          <w:bCs/>
          <w:sz w:val="18"/>
          <w:szCs w:val="18"/>
        </w:rPr>
      </w:pPr>
      <w:r w:rsidRPr="001A05C5">
        <w:rPr>
          <w:rFonts w:ascii="Arial Narrow" w:hAnsi="Arial Narrow"/>
          <w:bCs/>
          <w:sz w:val="18"/>
          <w:szCs w:val="18"/>
        </w:rPr>
        <w:t xml:space="preserve">Настоящий Договор </w:t>
      </w:r>
      <w:r w:rsidR="004F3534">
        <w:rPr>
          <w:rFonts w:ascii="Arial Narrow" w:hAnsi="Arial Narrow"/>
          <w:bCs/>
          <w:sz w:val="18"/>
          <w:szCs w:val="18"/>
        </w:rPr>
        <w:t xml:space="preserve">заключен на неопределенный срок. В случае прекращения срока действия ранее выданного квалифицированного </w:t>
      </w:r>
      <w:r w:rsidR="004F3534" w:rsidRPr="001A05C5">
        <w:rPr>
          <w:rFonts w:ascii="Arial Narrow" w:hAnsi="Arial Narrow"/>
          <w:bCs/>
          <w:sz w:val="18"/>
          <w:szCs w:val="18"/>
        </w:rPr>
        <w:t>СКП ЭП</w:t>
      </w:r>
      <w:r w:rsidR="004F3534">
        <w:rPr>
          <w:rFonts w:ascii="Arial Narrow" w:hAnsi="Arial Narrow"/>
          <w:bCs/>
          <w:sz w:val="18"/>
          <w:szCs w:val="18"/>
        </w:rPr>
        <w:t xml:space="preserve"> действие настоящего договора не прекращается. При наличии необходимости получить новый/дополнительный (-</w:t>
      </w:r>
      <w:proofErr w:type="spellStart"/>
      <w:r w:rsidR="004F3534">
        <w:rPr>
          <w:rFonts w:ascii="Arial Narrow" w:hAnsi="Arial Narrow"/>
          <w:bCs/>
          <w:sz w:val="18"/>
          <w:szCs w:val="18"/>
        </w:rPr>
        <w:t>ые</w:t>
      </w:r>
      <w:proofErr w:type="spellEnd"/>
      <w:r w:rsidR="004F3534">
        <w:rPr>
          <w:rFonts w:ascii="Arial Narrow" w:hAnsi="Arial Narrow"/>
          <w:bCs/>
          <w:sz w:val="18"/>
          <w:szCs w:val="18"/>
        </w:rPr>
        <w:t>) квалифицированный (-</w:t>
      </w:r>
      <w:proofErr w:type="spellStart"/>
      <w:proofErr w:type="gramStart"/>
      <w:r w:rsidR="004F3534">
        <w:rPr>
          <w:rFonts w:ascii="Arial Narrow" w:hAnsi="Arial Narrow"/>
          <w:bCs/>
          <w:sz w:val="18"/>
          <w:szCs w:val="18"/>
        </w:rPr>
        <w:t>ые</w:t>
      </w:r>
      <w:proofErr w:type="spellEnd"/>
      <w:r w:rsidR="004F3534">
        <w:rPr>
          <w:rFonts w:ascii="Arial Narrow" w:hAnsi="Arial Narrow"/>
          <w:bCs/>
          <w:sz w:val="18"/>
          <w:szCs w:val="18"/>
        </w:rPr>
        <w:t xml:space="preserve">)  </w:t>
      </w:r>
      <w:r w:rsidR="004F3534" w:rsidRPr="001A05C5">
        <w:rPr>
          <w:rFonts w:ascii="Arial Narrow" w:hAnsi="Arial Narrow"/>
          <w:bCs/>
          <w:sz w:val="18"/>
          <w:szCs w:val="18"/>
        </w:rPr>
        <w:t>СКП</w:t>
      </w:r>
      <w:proofErr w:type="gramEnd"/>
      <w:r w:rsidR="004F3534" w:rsidRPr="001A05C5">
        <w:rPr>
          <w:rFonts w:ascii="Arial Narrow" w:hAnsi="Arial Narrow"/>
          <w:bCs/>
          <w:sz w:val="18"/>
          <w:szCs w:val="18"/>
        </w:rPr>
        <w:t xml:space="preserve"> ЭП</w:t>
      </w:r>
      <w:r w:rsidR="004F3534">
        <w:rPr>
          <w:rFonts w:ascii="Arial Narrow" w:hAnsi="Arial Narrow"/>
          <w:bCs/>
          <w:sz w:val="18"/>
          <w:szCs w:val="18"/>
        </w:rPr>
        <w:t xml:space="preserve">, Заявитель направляет Исполнителю </w:t>
      </w:r>
      <w:r w:rsidR="006374C5">
        <w:rPr>
          <w:rFonts w:ascii="Arial Narrow" w:hAnsi="Arial Narrow"/>
          <w:bCs/>
          <w:sz w:val="18"/>
          <w:szCs w:val="18"/>
        </w:rPr>
        <w:t xml:space="preserve">новое </w:t>
      </w:r>
      <w:r w:rsidR="004F3534">
        <w:rPr>
          <w:rFonts w:ascii="Arial Narrow" w:hAnsi="Arial Narrow"/>
          <w:bCs/>
          <w:sz w:val="18"/>
          <w:szCs w:val="18"/>
        </w:rPr>
        <w:t>Заявление</w:t>
      </w:r>
      <w:r w:rsidR="006374C5">
        <w:rPr>
          <w:rFonts w:ascii="Arial Narrow" w:hAnsi="Arial Narrow"/>
          <w:bCs/>
          <w:sz w:val="18"/>
          <w:szCs w:val="18"/>
        </w:rPr>
        <w:t>.</w:t>
      </w:r>
    </w:p>
    <w:p w14:paraId="6BDD6EEE" w14:textId="60FCD646" w:rsidR="00803983" w:rsidRDefault="00803983" w:rsidP="001A05C5">
      <w:pPr>
        <w:pStyle w:val="a3"/>
        <w:numPr>
          <w:ilvl w:val="1"/>
          <w:numId w:val="5"/>
        </w:numPr>
        <w:spacing w:after="0" w:line="240" w:lineRule="auto"/>
        <w:ind w:left="-426" w:hanging="425"/>
        <w:jc w:val="both"/>
        <w:rPr>
          <w:rFonts w:ascii="Arial Narrow" w:hAnsi="Arial Narrow"/>
          <w:bCs/>
          <w:sz w:val="18"/>
          <w:szCs w:val="18"/>
        </w:rPr>
      </w:pPr>
      <w:r w:rsidRPr="001A05C5">
        <w:rPr>
          <w:rFonts w:ascii="Arial Narrow" w:hAnsi="Arial Narrow"/>
          <w:bCs/>
          <w:sz w:val="18"/>
          <w:szCs w:val="18"/>
        </w:rPr>
        <w:t xml:space="preserve">Исполнитель имеет право в одностороннем порядке расторгнуть настоящий Договор, уведомив об этом Заказчика в случаях ненадлежащего исполнения Заказчиком обязательств, </w:t>
      </w:r>
      <w:r w:rsidR="001A05C5" w:rsidRPr="001A05C5">
        <w:rPr>
          <w:rFonts w:ascii="Arial Narrow" w:hAnsi="Arial Narrow"/>
          <w:bCs/>
          <w:sz w:val="18"/>
          <w:szCs w:val="18"/>
        </w:rPr>
        <w:t>перечисленных</w:t>
      </w:r>
      <w:r w:rsidRPr="001A05C5">
        <w:rPr>
          <w:rFonts w:ascii="Arial Narrow" w:hAnsi="Arial Narrow"/>
          <w:bCs/>
          <w:sz w:val="18"/>
          <w:szCs w:val="18"/>
        </w:rPr>
        <w:t xml:space="preserve"> в </w:t>
      </w:r>
      <w:r w:rsidR="006B0C2B">
        <w:rPr>
          <w:rFonts w:ascii="Arial Narrow" w:hAnsi="Arial Narrow"/>
          <w:bCs/>
          <w:sz w:val="18"/>
          <w:szCs w:val="18"/>
        </w:rPr>
        <w:t>Разделе 4 и</w:t>
      </w:r>
      <w:r w:rsidR="000A4951">
        <w:rPr>
          <w:rFonts w:ascii="Arial Narrow" w:hAnsi="Arial Narrow"/>
          <w:bCs/>
          <w:sz w:val="18"/>
          <w:szCs w:val="18"/>
        </w:rPr>
        <w:t>ли в</w:t>
      </w:r>
      <w:r w:rsidR="006B0C2B">
        <w:rPr>
          <w:rFonts w:ascii="Arial Narrow" w:hAnsi="Arial Narrow"/>
          <w:bCs/>
          <w:sz w:val="18"/>
          <w:szCs w:val="18"/>
        </w:rPr>
        <w:t xml:space="preserve"> </w:t>
      </w:r>
      <w:r w:rsidRPr="001A05C5">
        <w:rPr>
          <w:rFonts w:ascii="Arial Narrow" w:hAnsi="Arial Narrow"/>
          <w:bCs/>
          <w:sz w:val="18"/>
          <w:szCs w:val="18"/>
        </w:rPr>
        <w:t>п</w:t>
      </w:r>
      <w:r w:rsidR="006B0C2B">
        <w:rPr>
          <w:rFonts w:ascii="Arial Narrow" w:hAnsi="Arial Narrow"/>
          <w:bCs/>
          <w:sz w:val="18"/>
          <w:szCs w:val="18"/>
        </w:rPr>
        <w:t xml:space="preserve"> </w:t>
      </w:r>
      <w:r w:rsidR="001A05C5" w:rsidRPr="001A05C5">
        <w:rPr>
          <w:rFonts w:ascii="Arial Narrow" w:hAnsi="Arial Narrow"/>
          <w:bCs/>
          <w:sz w:val="18"/>
          <w:szCs w:val="18"/>
        </w:rPr>
        <w:t>5.</w:t>
      </w:r>
      <w:r w:rsidR="00F85A9E">
        <w:rPr>
          <w:rFonts w:ascii="Arial Narrow" w:hAnsi="Arial Narrow"/>
          <w:bCs/>
          <w:sz w:val="18"/>
          <w:szCs w:val="18"/>
        </w:rPr>
        <w:t>4</w:t>
      </w:r>
      <w:r w:rsidR="001A05C5" w:rsidRPr="001A05C5">
        <w:rPr>
          <w:rFonts w:ascii="Arial Narrow" w:hAnsi="Arial Narrow"/>
          <w:bCs/>
          <w:sz w:val="18"/>
          <w:szCs w:val="18"/>
        </w:rPr>
        <w:t>. настоящего Договора</w:t>
      </w:r>
      <w:r w:rsidR="000C39A3">
        <w:rPr>
          <w:rFonts w:ascii="Arial Narrow" w:hAnsi="Arial Narrow"/>
          <w:bCs/>
          <w:sz w:val="18"/>
          <w:szCs w:val="18"/>
        </w:rPr>
        <w:t>, а также отзыва Заказчиком</w:t>
      </w:r>
      <w:r w:rsidR="000A4951">
        <w:rPr>
          <w:rFonts w:ascii="Arial Narrow" w:hAnsi="Arial Narrow"/>
          <w:bCs/>
          <w:sz w:val="18"/>
          <w:szCs w:val="18"/>
        </w:rPr>
        <w:t xml:space="preserve"> (или владельцем СКП</w:t>
      </w:r>
      <w:r w:rsidR="00F352E5">
        <w:rPr>
          <w:rFonts w:ascii="Arial Narrow" w:hAnsi="Arial Narrow"/>
          <w:bCs/>
          <w:sz w:val="18"/>
          <w:szCs w:val="18"/>
        </w:rPr>
        <w:t xml:space="preserve"> </w:t>
      </w:r>
      <w:r w:rsidR="000A4951">
        <w:rPr>
          <w:rFonts w:ascii="Arial Narrow" w:hAnsi="Arial Narrow"/>
          <w:bCs/>
          <w:sz w:val="18"/>
          <w:szCs w:val="18"/>
        </w:rPr>
        <w:t>ЭП)</w:t>
      </w:r>
      <w:r w:rsidR="000C39A3">
        <w:rPr>
          <w:rFonts w:ascii="Arial Narrow" w:hAnsi="Arial Narrow"/>
          <w:bCs/>
          <w:sz w:val="18"/>
          <w:szCs w:val="18"/>
        </w:rPr>
        <w:t xml:space="preserve"> своего согласия на обработку персональных данных.</w:t>
      </w:r>
    </w:p>
    <w:p w14:paraId="5B6F7B6A" w14:textId="0FB035F7" w:rsidR="00F816FE" w:rsidRPr="00B83D3D" w:rsidRDefault="000D5ED0" w:rsidP="00B83D3D">
      <w:pPr>
        <w:pStyle w:val="a3"/>
        <w:numPr>
          <w:ilvl w:val="1"/>
          <w:numId w:val="5"/>
        </w:numPr>
        <w:spacing w:after="0" w:line="240" w:lineRule="auto"/>
        <w:ind w:left="-426" w:hanging="425"/>
        <w:jc w:val="both"/>
        <w:rPr>
          <w:rFonts w:ascii="Arial Narrow" w:hAnsi="Arial Narrow"/>
          <w:bCs/>
          <w:sz w:val="18"/>
          <w:szCs w:val="18"/>
        </w:rPr>
      </w:pPr>
      <w:r>
        <w:rPr>
          <w:rFonts w:ascii="Arial Narrow" w:hAnsi="Arial Narrow"/>
          <w:bCs/>
          <w:sz w:val="18"/>
          <w:szCs w:val="18"/>
        </w:rPr>
        <w:t>Настоящий Договор может быть изменён Исполнителем в одностороннем порядке в случае необходимости приведения его условий в соответстви</w:t>
      </w:r>
      <w:r w:rsidR="00D76436">
        <w:rPr>
          <w:rFonts w:ascii="Arial Narrow" w:hAnsi="Arial Narrow"/>
          <w:bCs/>
          <w:sz w:val="18"/>
          <w:szCs w:val="18"/>
        </w:rPr>
        <w:t>е</w:t>
      </w:r>
      <w:r>
        <w:rPr>
          <w:rFonts w:ascii="Arial Narrow" w:hAnsi="Arial Narrow"/>
          <w:bCs/>
          <w:sz w:val="18"/>
          <w:szCs w:val="18"/>
        </w:rPr>
        <w:t xml:space="preserve"> с действующим законодательством РФ.</w:t>
      </w:r>
    </w:p>
    <w:p w14:paraId="60A31173" w14:textId="77777777" w:rsidR="00144880" w:rsidRPr="001A05C5" w:rsidRDefault="00144880" w:rsidP="001A05C5">
      <w:pPr>
        <w:tabs>
          <w:tab w:val="num" w:pos="432"/>
        </w:tabs>
        <w:spacing w:after="0" w:line="240" w:lineRule="auto"/>
        <w:ind w:left="-426" w:hanging="425"/>
        <w:jc w:val="both"/>
        <w:rPr>
          <w:rFonts w:ascii="Arial Narrow" w:hAnsi="Arial Narrow"/>
          <w:bCs/>
          <w:sz w:val="18"/>
          <w:szCs w:val="18"/>
        </w:rPr>
      </w:pPr>
    </w:p>
    <w:p w14:paraId="0A40D7FC" w14:textId="77777777" w:rsidR="003D0353" w:rsidRPr="001A05C5" w:rsidRDefault="003D0353" w:rsidP="001A05C5">
      <w:pPr>
        <w:numPr>
          <w:ilvl w:val="0"/>
          <w:numId w:val="5"/>
        </w:numPr>
        <w:spacing w:after="0" w:line="240" w:lineRule="auto"/>
        <w:ind w:left="-426" w:hanging="425"/>
        <w:jc w:val="both"/>
        <w:rPr>
          <w:rFonts w:ascii="Arial Narrow" w:hAnsi="Arial Narrow"/>
          <w:b/>
          <w:sz w:val="18"/>
          <w:szCs w:val="18"/>
        </w:rPr>
      </w:pPr>
      <w:r w:rsidRPr="001A05C5">
        <w:rPr>
          <w:rFonts w:ascii="Arial Narrow" w:hAnsi="Arial Narrow"/>
          <w:b/>
          <w:sz w:val="18"/>
          <w:szCs w:val="18"/>
        </w:rPr>
        <w:t>Порядок рассмотрения споров.</w:t>
      </w:r>
    </w:p>
    <w:p w14:paraId="74AA916C" w14:textId="269FC7AA" w:rsidR="003D0353" w:rsidRPr="001A05C5" w:rsidRDefault="003D0353" w:rsidP="001A05C5">
      <w:pPr>
        <w:numPr>
          <w:ilvl w:val="1"/>
          <w:numId w:val="5"/>
        </w:numPr>
        <w:tabs>
          <w:tab w:val="left" w:pos="0"/>
        </w:tabs>
        <w:spacing w:after="0" w:line="240" w:lineRule="auto"/>
        <w:ind w:left="-426" w:hanging="425"/>
        <w:jc w:val="both"/>
        <w:rPr>
          <w:rFonts w:ascii="Arial Narrow" w:hAnsi="Arial Narrow"/>
          <w:bCs/>
          <w:sz w:val="18"/>
          <w:szCs w:val="18"/>
        </w:rPr>
      </w:pPr>
      <w:r w:rsidRPr="001A05C5">
        <w:rPr>
          <w:rFonts w:ascii="Arial Narrow" w:hAnsi="Arial Narrow"/>
          <w:bCs/>
          <w:sz w:val="18"/>
          <w:szCs w:val="18"/>
        </w:rPr>
        <w:t xml:space="preserve">Споры и разногласия, возникающие при исполнении Договора, будут по возможности разрешаться путем переговоров между Сторонами. </w:t>
      </w:r>
      <w:r w:rsidRPr="001A05C5">
        <w:rPr>
          <w:rFonts w:ascii="Arial Narrow" w:hAnsi="Arial Narrow"/>
          <w:sz w:val="18"/>
          <w:szCs w:val="18"/>
        </w:rPr>
        <w:t>Под переговорами понимаются как устные обсуждения Сторонами возникающих споров, так и деловая переписка Сторон.</w:t>
      </w:r>
      <w:r w:rsidRPr="001A05C5">
        <w:rPr>
          <w:rFonts w:ascii="Arial Narrow" w:hAnsi="Arial Narrow"/>
          <w:bCs/>
          <w:sz w:val="18"/>
          <w:szCs w:val="18"/>
        </w:rPr>
        <w:t xml:space="preserve"> Срок ответа на письменную претензию не должен превышать </w:t>
      </w:r>
      <w:r w:rsidR="009374C6">
        <w:rPr>
          <w:rFonts w:ascii="Arial Narrow" w:hAnsi="Arial Narrow"/>
          <w:bCs/>
          <w:sz w:val="18"/>
          <w:szCs w:val="18"/>
        </w:rPr>
        <w:t>3</w:t>
      </w:r>
      <w:r w:rsidRPr="001A05C5">
        <w:rPr>
          <w:rFonts w:ascii="Arial Narrow" w:hAnsi="Arial Narrow"/>
          <w:bCs/>
          <w:sz w:val="18"/>
          <w:szCs w:val="18"/>
        </w:rPr>
        <w:t>0 календарных дней</w:t>
      </w:r>
      <w:r w:rsidR="008912E9">
        <w:rPr>
          <w:rFonts w:ascii="Arial Narrow" w:hAnsi="Arial Narrow"/>
          <w:bCs/>
          <w:sz w:val="18"/>
          <w:szCs w:val="18"/>
        </w:rPr>
        <w:t xml:space="preserve"> с момента </w:t>
      </w:r>
      <w:r w:rsidR="009374C6">
        <w:rPr>
          <w:rFonts w:ascii="Arial Narrow" w:hAnsi="Arial Narrow"/>
          <w:bCs/>
          <w:sz w:val="18"/>
          <w:szCs w:val="18"/>
        </w:rPr>
        <w:t xml:space="preserve">ее </w:t>
      </w:r>
      <w:r w:rsidR="008912E9">
        <w:rPr>
          <w:rFonts w:ascii="Arial Narrow" w:hAnsi="Arial Narrow"/>
          <w:bCs/>
          <w:sz w:val="18"/>
          <w:szCs w:val="18"/>
        </w:rPr>
        <w:t>получения.</w:t>
      </w:r>
    </w:p>
    <w:p w14:paraId="2AA811DB" w14:textId="7D26B8B6" w:rsidR="00C31882" w:rsidRPr="00B83D3D" w:rsidRDefault="003D0353" w:rsidP="00077D84">
      <w:pPr>
        <w:pStyle w:val="a3"/>
        <w:numPr>
          <w:ilvl w:val="1"/>
          <w:numId w:val="5"/>
        </w:numPr>
        <w:tabs>
          <w:tab w:val="left" w:pos="567"/>
        </w:tabs>
        <w:spacing w:after="0" w:line="240" w:lineRule="auto"/>
        <w:ind w:left="-426" w:hanging="425"/>
        <w:jc w:val="both"/>
        <w:rPr>
          <w:rFonts w:ascii="Arial Narrow" w:hAnsi="Arial Narrow"/>
          <w:bCs/>
          <w:sz w:val="18"/>
          <w:szCs w:val="18"/>
        </w:rPr>
      </w:pPr>
      <w:r w:rsidRPr="00B83D3D">
        <w:rPr>
          <w:rFonts w:ascii="Arial Narrow" w:hAnsi="Arial Narrow"/>
          <w:sz w:val="18"/>
          <w:szCs w:val="18"/>
        </w:rPr>
        <w:t>В случае если Стороны не достигнут согласия по спорному/спорным вопросу/вопросам в ходе переговоров, Стороны могут передать спор на рассмотрение в Арбитражный суд Санкт-Петербурга и Ленинградской области</w:t>
      </w:r>
      <w:r w:rsidR="00B83D3D">
        <w:rPr>
          <w:rFonts w:ascii="Arial Narrow" w:hAnsi="Arial Narrow"/>
          <w:sz w:val="18"/>
          <w:szCs w:val="18"/>
        </w:rPr>
        <w:t>/районный суд по месту нахождения ответчика.</w:t>
      </w:r>
    </w:p>
    <w:p w14:paraId="5189237D" w14:textId="77777777" w:rsidR="00B83D3D" w:rsidRPr="00B83D3D" w:rsidRDefault="00B83D3D" w:rsidP="00B83D3D">
      <w:pPr>
        <w:pStyle w:val="a3"/>
        <w:tabs>
          <w:tab w:val="left" w:pos="567"/>
        </w:tabs>
        <w:spacing w:after="0" w:line="240" w:lineRule="auto"/>
        <w:ind w:left="-426"/>
        <w:jc w:val="both"/>
        <w:rPr>
          <w:rFonts w:ascii="Arial Narrow" w:hAnsi="Arial Narrow"/>
          <w:bCs/>
          <w:sz w:val="18"/>
          <w:szCs w:val="18"/>
        </w:rPr>
      </w:pPr>
    </w:p>
    <w:p w14:paraId="41043F7C" w14:textId="77777777" w:rsidR="00075159" w:rsidRPr="008A5787" w:rsidRDefault="00075159" w:rsidP="008E6771">
      <w:pPr>
        <w:pStyle w:val="a3"/>
        <w:ind w:left="-567" w:hanging="426"/>
        <w:rPr>
          <w:rFonts w:ascii="Arial Narrow" w:hAnsi="Arial Narrow"/>
          <w:b/>
          <w:sz w:val="18"/>
          <w:szCs w:val="18"/>
        </w:rPr>
      </w:pPr>
      <w:r w:rsidRPr="008A5787">
        <w:rPr>
          <w:rFonts w:ascii="Arial Narrow" w:hAnsi="Arial Narrow"/>
          <w:b/>
          <w:sz w:val="18"/>
          <w:szCs w:val="18"/>
        </w:rPr>
        <w:t>ИСПОЛНИТЕЛЬ</w:t>
      </w:r>
    </w:p>
    <w:p w14:paraId="4F47C8D4" w14:textId="7084FE09" w:rsidR="00075159" w:rsidRPr="008A5787" w:rsidRDefault="00075159" w:rsidP="008E6771">
      <w:pPr>
        <w:pStyle w:val="a3"/>
        <w:ind w:left="-567" w:hanging="426"/>
        <w:rPr>
          <w:rFonts w:ascii="Arial Narrow" w:hAnsi="Arial Narrow"/>
          <w:sz w:val="18"/>
          <w:szCs w:val="18"/>
        </w:rPr>
      </w:pPr>
      <w:r w:rsidRPr="008A5787">
        <w:rPr>
          <w:rFonts w:ascii="Arial Narrow" w:hAnsi="Arial Narrow"/>
          <w:sz w:val="18"/>
          <w:szCs w:val="18"/>
        </w:rPr>
        <w:t>Общество с ограниченной ответственностью «</w:t>
      </w:r>
      <w:proofErr w:type="spellStart"/>
      <w:r w:rsidRPr="008A5787">
        <w:rPr>
          <w:rFonts w:ascii="Arial Narrow" w:hAnsi="Arial Narrow"/>
          <w:sz w:val="18"/>
          <w:szCs w:val="18"/>
        </w:rPr>
        <w:t>Эдисофт</w:t>
      </w:r>
      <w:proofErr w:type="spellEnd"/>
      <w:r w:rsidRPr="008A5787">
        <w:rPr>
          <w:rFonts w:ascii="Arial Narrow" w:hAnsi="Arial Narrow"/>
          <w:sz w:val="18"/>
          <w:szCs w:val="18"/>
        </w:rPr>
        <w:t xml:space="preserve">» </w:t>
      </w:r>
    </w:p>
    <w:p w14:paraId="0E37641E" w14:textId="77777777" w:rsidR="00075159" w:rsidRPr="008A5787" w:rsidRDefault="00075159" w:rsidP="008E6771">
      <w:pPr>
        <w:pStyle w:val="a3"/>
        <w:ind w:left="-567" w:hanging="426"/>
        <w:rPr>
          <w:rFonts w:ascii="Arial Narrow" w:hAnsi="Arial Narrow"/>
          <w:sz w:val="18"/>
          <w:szCs w:val="18"/>
        </w:rPr>
      </w:pPr>
      <w:proofErr w:type="gramStart"/>
      <w:r w:rsidRPr="008A5787">
        <w:rPr>
          <w:rFonts w:ascii="Arial Narrow" w:hAnsi="Arial Narrow"/>
          <w:sz w:val="18"/>
          <w:szCs w:val="18"/>
        </w:rPr>
        <w:t>Адрес места нахождения</w:t>
      </w:r>
      <w:proofErr w:type="gramEnd"/>
      <w:r w:rsidRPr="008A5787">
        <w:rPr>
          <w:rFonts w:ascii="Arial Narrow" w:hAnsi="Arial Narrow"/>
          <w:sz w:val="18"/>
          <w:szCs w:val="18"/>
        </w:rPr>
        <w:t xml:space="preserve">: 199178, г. Санкт-Петербург, Реки Смоленки наб., д.14, литер А. </w:t>
      </w:r>
    </w:p>
    <w:p w14:paraId="2634F847" w14:textId="1BFD2A75" w:rsidR="00075159" w:rsidRPr="008A5787" w:rsidRDefault="00075159" w:rsidP="008E6771">
      <w:pPr>
        <w:pStyle w:val="a3"/>
        <w:ind w:left="-567" w:hanging="426"/>
        <w:rPr>
          <w:rFonts w:ascii="Arial Narrow" w:hAnsi="Arial Narrow"/>
          <w:sz w:val="18"/>
          <w:szCs w:val="18"/>
        </w:rPr>
      </w:pPr>
      <w:r w:rsidRPr="008A5787">
        <w:rPr>
          <w:rFonts w:ascii="Arial Narrow" w:hAnsi="Arial Narrow"/>
          <w:sz w:val="18"/>
          <w:szCs w:val="18"/>
        </w:rPr>
        <w:t>Почтовый адрес: 190000, г.</w:t>
      </w:r>
      <w:r w:rsidR="00D43189">
        <w:rPr>
          <w:rFonts w:ascii="Arial Narrow" w:hAnsi="Arial Narrow"/>
          <w:sz w:val="18"/>
          <w:szCs w:val="18"/>
        </w:rPr>
        <w:t xml:space="preserve"> </w:t>
      </w:r>
      <w:r w:rsidRPr="008A5787">
        <w:rPr>
          <w:rFonts w:ascii="Arial Narrow" w:hAnsi="Arial Narrow"/>
          <w:sz w:val="18"/>
          <w:szCs w:val="18"/>
        </w:rPr>
        <w:t xml:space="preserve">Санкт-Петербург, BOX 1241. </w:t>
      </w:r>
    </w:p>
    <w:p w14:paraId="1397B543" w14:textId="77777777" w:rsidR="007165E4" w:rsidRDefault="00075159" w:rsidP="007165E4">
      <w:pPr>
        <w:pStyle w:val="a3"/>
        <w:ind w:left="-567" w:hanging="426"/>
        <w:rPr>
          <w:rFonts w:ascii="Arial Narrow" w:hAnsi="Arial Narrow"/>
          <w:sz w:val="18"/>
          <w:szCs w:val="18"/>
        </w:rPr>
      </w:pPr>
      <w:r w:rsidRPr="008A5787">
        <w:rPr>
          <w:rFonts w:ascii="Arial Narrow" w:hAnsi="Arial Narrow"/>
          <w:sz w:val="18"/>
          <w:szCs w:val="18"/>
        </w:rPr>
        <w:t>ОГРН: 1089847223960 ИНН/КПП: 7801471082/780101001</w:t>
      </w:r>
    </w:p>
    <w:p w14:paraId="06AB9402" w14:textId="03E91719" w:rsidR="00075159" w:rsidRPr="007165E4" w:rsidRDefault="00075159" w:rsidP="007165E4">
      <w:pPr>
        <w:pStyle w:val="a3"/>
        <w:ind w:left="-567" w:hanging="426"/>
        <w:rPr>
          <w:rFonts w:ascii="Arial Narrow" w:hAnsi="Arial Narrow"/>
          <w:sz w:val="18"/>
          <w:szCs w:val="18"/>
        </w:rPr>
      </w:pPr>
      <w:r w:rsidRPr="007165E4">
        <w:rPr>
          <w:rFonts w:ascii="Arial Narrow" w:hAnsi="Arial Narrow"/>
          <w:sz w:val="18"/>
          <w:szCs w:val="18"/>
        </w:rPr>
        <w:t xml:space="preserve">Расчетный счёт № 40702810532260000366 </w:t>
      </w:r>
    </w:p>
    <w:p w14:paraId="309DDE03" w14:textId="77777777" w:rsidR="00075159" w:rsidRPr="008A5787" w:rsidRDefault="00075159" w:rsidP="008E6771">
      <w:pPr>
        <w:pStyle w:val="a3"/>
        <w:ind w:left="-567" w:hanging="426"/>
        <w:rPr>
          <w:rFonts w:ascii="Arial Narrow" w:hAnsi="Arial Narrow"/>
          <w:sz w:val="18"/>
          <w:szCs w:val="18"/>
        </w:rPr>
      </w:pPr>
      <w:r w:rsidRPr="008A5787">
        <w:rPr>
          <w:rFonts w:ascii="Arial Narrow" w:hAnsi="Arial Narrow"/>
          <w:sz w:val="18"/>
          <w:szCs w:val="18"/>
        </w:rPr>
        <w:t xml:space="preserve">Банк: ФИЛИАЛ "САНКТ-ПЕТЕРБУРГСКИЙ" АО "АЛЬФА-БАНК" Г. САНКТ-ПЕТЕРБУРГ </w:t>
      </w:r>
    </w:p>
    <w:p w14:paraId="4417DB45" w14:textId="77777777" w:rsidR="00075159" w:rsidRPr="008A5787" w:rsidRDefault="00075159" w:rsidP="008E6771">
      <w:pPr>
        <w:pStyle w:val="a3"/>
        <w:ind w:left="-567" w:hanging="426"/>
        <w:rPr>
          <w:rFonts w:ascii="Arial Narrow" w:hAnsi="Arial Narrow"/>
          <w:sz w:val="18"/>
          <w:szCs w:val="18"/>
        </w:rPr>
      </w:pPr>
      <w:r w:rsidRPr="008A5787">
        <w:rPr>
          <w:rFonts w:ascii="Arial Narrow" w:hAnsi="Arial Narrow"/>
          <w:sz w:val="18"/>
          <w:szCs w:val="18"/>
        </w:rPr>
        <w:t xml:space="preserve">БИК 044030786 </w:t>
      </w:r>
    </w:p>
    <w:p w14:paraId="5BF23B48" w14:textId="77777777" w:rsidR="00075159" w:rsidRPr="008A5787" w:rsidRDefault="00075159" w:rsidP="008E6771">
      <w:pPr>
        <w:pStyle w:val="a3"/>
        <w:ind w:left="-567" w:hanging="426"/>
        <w:rPr>
          <w:rFonts w:ascii="Arial Narrow" w:hAnsi="Arial Narrow"/>
          <w:sz w:val="18"/>
          <w:szCs w:val="18"/>
        </w:rPr>
      </w:pPr>
      <w:r w:rsidRPr="008A5787">
        <w:rPr>
          <w:rFonts w:ascii="Arial Narrow" w:hAnsi="Arial Narrow"/>
          <w:sz w:val="18"/>
          <w:szCs w:val="18"/>
        </w:rPr>
        <w:t xml:space="preserve">Корреспондентский счёт № 30101810600000000786 </w:t>
      </w:r>
    </w:p>
    <w:p w14:paraId="33F8086C" w14:textId="2027DBDF" w:rsidR="001E2E72" w:rsidRPr="008A5787" w:rsidRDefault="00075159" w:rsidP="008E6771">
      <w:pPr>
        <w:pStyle w:val="a3"/>
        <w:ind w:left="-567" w:hanging="426"/>
        <w:rPr>
          <w:rFonts w:ascii="Arial Narrow" w:hAnsi="Arial Narrow"/>
          <w:sz w:val="18"/>
          <w:szCs w:val="18"/>
        </w:rPr>
      </w:pPr>
      <w:r w:rsidRPr="008A5787">
        <w:rPr>
          <w:rFonts w:ascii="Arial Narrow" w:hAnsi="Arial Narrow"/>
          <w:sz w:val="18"/>
          <w:szCs w:val="18"/>
        </w:rPr>
        <w:t>Вэб: www.ediweb.ru Тел.: +7(812) 309 35 79 Э-почта: support@ediweb.ru</w:t>
      </w:r>
    </w:p>
    <w:p w14:paraId="479B5F45" w14:textId="29870E78" w:rsidR="00E0219F" w:rsidRDefault="00E0219F" w:rsidP="008E6771">
      <w:pPr>
        <w:ind w:left="-567" w:hanging="426"/>
        <w:rPr>
          <w:rFonts w:ascii="Arial Narrow" w:hAnsi="Arial Narrow"/>
          <w:b/>
          <w:sz w:val="20"/>
          <w:szCs w:val="20"/>
        </w:rPr>
      </w:pPr>
    </w:p>
    <w:p w14:paraId="3D42EB5C" w14:textId="4B4BF320" w:rsidR="00F72CFA" w:rsidRDefault="00F72CFA" w:rsidP="008E6771">
      <w:pPr>
        <w:ind w:left="-567" w:hanging="426"/>
        <w:rPr>
          <w:rFonts w:ascii="Arial Narrow" w:hAnsi="Arial Narrow"/>
          <w:b/>
          <w:sz w:val="20"/>
          <w:szCs w:val="20"/>
        </w:rPr>
      </w:pPr>
    </w:p>
    <w:p w14:paraId="3BBAF023" w14:textId="77777777" w:rsidR="00F72CFA" w:rsidRDefault="00F72CFA" w:rsidP="008E6771">
      <w:pPr>
        <w:ind w:left="-567" w:hanging="426"/>
        <w:rPr>
          <w:rFonts w:ascii="Arial Narrow" w:hAnsi="Arial Narrow"/>
          <w:b/>
          <w:sz w:val="20"/>
          <w:szCs w:val="20"/>
        </w:rPr>
      </w:pPr>
    </w:p>
    <w:sectPr w:rsidR="00F72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C32AA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rPr>
    </w:lvl>
    <w:lvl w:ilvl="2">
      <w:start w:val="1"/>
      <w:numFmt w:val="decimal"/>
      <w:lvlText w:val="%1.%2.%3."/>
      <w:lvlJc w:val="left"/>
      <w:pPr>
        <w:tabs>
          <w:tab w:val="num" w:pos="1224"/>
        </w:tabs>
        <w:ind w:left="1224" w:hanging="504"/>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209A71AB"/>
    <w:multiLevelType w:val="hybridMultilevel"/>
    <w:tmpl w:val="066A9508"/>
    <w:lvl w:ilvl="0" w:tplc="FD9C1700">
      <w:start w:val="1"/>
      <w:numFmt w:val="decimal"/>
      <w:lvlText w:val="%1."/>
      <w:lvlJc w:val="left"/>
      <w:pPr>
        <w:ind w:left="720" w:hanging="360"/>
      </w:pPr>
    </w:lvl>
    <w:lvl w:ilvl="1" w:tplc="D4147DA0">
      <w:start w:val="3"/>
      <w:numFmt w:val="decimal"/>
      <w:lvlText w:val="%2."/>
      <w:lvlJc w:val="left"/>
      <w:pPr>
        <w:ind w:left="1440" w:hanging="360"/>
      </w:pPr>
    </w:lvl>
    <w:lvl w:ilvl="2" w:tplc="EF1A511E">
      <w:start w:val="1"/>
      <w:numFmt w:val="lowerRoman"/>
      <w:lvlText w:val="%3."/>
      <w:lvlJc w:val="right"/>
      <w:pPr>
        <w:ind w:left="2160" w:hanging="180"/>
      </w:pPr>
    </w:lvl>
    <w:lvl w:ilvl="3" w:tplc="6F163E42">
      <w:start w:val="1"/>
      <w:numFmt w:val="decimal"/>
      <w:lvlText w:val="%4."/>
      <w:lvlJc w:val="left"/>
      <w:pPr>
        <w:ind w:left="2880" w:hanging="360"/>
      </w:pPr>
    </w:lvl>
    <w:lvl w:ilvl="4" w:tplc="BB067F04">
      <w:start w:val="1"/>
      <w:numFmt w:val="lowerLetter"/>
      <w:lvlText w:val="%5."/>
      <w:lvlJc w:val="left"/>
      <w:pPr>
        <w:ind w:left="3600" w:hanging="360"/>
      </w:pPr>
    </w:lvl>
    <w:lvl w:ilvl="5" w:tplc="5666D7C8">
      <w:start w:val="1"/>
      <w:numFmt w:val="lowerRoman"/>
      <w:lvlText w:val="%6."/>
      <w:lvlJc w:val="right"/>
      <w:pPr>
        <w:ind w:left="4320" w:hanging="180"/>
      </w:pPr>
    </w:lvl>
    <w:lvl w:ilvl="6" w:tplc="D35CEF6C">
      <w:start w:val="1"/>
      <w:numFmt w:val="decimal"/>
      <w:lvlText w:val="%7."/>
      <w:lvlJc w:val="left"/>
      <w:pPr>
        <w:ind w:left="5040" w:hanging="360"/>
      </w:pPr>
    </w:lvl>
    <w:lvl w:ilvl="7" w:tplc="BFF00734">
      <w:start w:val="1"/>
      <w:numFmt w:val="lowerLetter"/>
      <w:lvlText w:val="%8."/>
      <w:lvlJc w:val="left"/>
      <w:pPr>
        <w:ind w:left="5760" w:hanging="360"/>
      </w:pPr>
    </w:lvl>
    <w:lvl w:ilvl="8" w:tplc="C29EAAEC">
      <w:start w:val="1"/>
      <w:numFmt w:val="lowerRoman"/>
      <w:lvlText w:val="%9."/>
      <w:lvlJc w:val="right"/>
      <w:pPr>
        <w:ind w:left="6480" w:hanging="180"/>
      </w:pPr>
    </w:lvl>
  </w:abstractNum>
  <w:abstractNum w:abstractNumId="2" w15:restartNumberingAfterBreak="0">
    <w:nsid w:val="320A5D4F"/>
    <w:multiLevelType w:val="multilevel"/>
    <w:tmpl w:val="C5F03E6C"/>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984" w:hanging="72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3" w15:restartNumberingAfterBreak="0">
    <w:nsid w:val="53DE35DF"/>
    <w:multiLevelType w:val="hybridMultilevel"/>
    <w:tmpl w:val="FBBE38C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DC76C7"/>
    <w:multiLevelType w:val="multilevel"/>
    <w:tmpl w:val="88324C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7"/>
    <w:rsid w:val="00007B81"/>
    <w:rsid w:val="00013C5A"/>
    <w:rsid w:val="00033F5D"/>
    <w:rsid w:val="0003531B"/>
    <w:rsid w:val="00051952"/>
    <w:rsid w:val="00052E86"/>
    <w:rsid w:val="00074144"/>
    <w:rsid w:val="00075159"/>
    <w:rsid w:val="000805B8"/>
    <w:rsid w:val="000A4951"/>
    <w:rsid w:val="000B24A8"/>
    <w:rsid w:val="000C39A3"/>
    <w:rsid w:val="000D5ED0"/>
    <w:rsid w:val="00116D71"/>
    <w:rsid w:val="0012491C"/>
    <w:rsid w:val="00130551"/>
    <w:rsid w:val="00144880"/>
    <w:rsid w:val="001A05C5"/>
    <w:rsid w:val="001A64BF"/>
    <w:rsid w:val="001C247E"/>
    <w:rsid w:val="001E00E0"/>
    <w:rsid w:val="001E2E72"/>
    <w:rsid w:val="00205469"/>
    <w:rsid w:val="0028561C"/>
    <w:rsid w:val="002B0186"/>
    <w:rsid w:val="002E5DC2"/>
    <w:rsid w:val="003A3D41"/>
    <w:rsid w:val="003B4629"/>
    <w:rsid w:val="003B5658"/>
    <w:rsid w:val="003D0353"/>
    <w:rsid w:val="004126F1"/>
    <w:rsid w:val="00461C44"/>
    <w:rsid w:val="00471C61"/>
    <w:rsid w:val="00497338"/>
    <w:rsid w:val="004A7758"/>
    <w:rsid w:val="004E3109"/>
    <w:rsid w:val="004F3534"/>
    <w:rsid w:val="00516552"/>
    <w:rsid w:val="00520AFA"/>
    <w:rsid w:val="005518C6"/>
    <w:rsid w:val="00597833"/>
    <w:rsid w:val="005A6654"/>
    <w:rsid w:val="005B74D4"/>
    <w:rsid w:val="005D3E47"/>
    <w:rsid w:val="0062520E"/>
    <w:rsid w:val="00626992"/>
    <w:rsid w:val="00633A2A"/>
    <w:rsid w:val="006374C5"/>
    <w:rsid w:val="006B0C2B"/>
    <w:rsid w:val="006B40EC"/>
    <w:rsid w:val="006C6EEC"/>
    <w:rsid w:val="007165E4"/>
    <w:rsid w:val="007201CC"/>
    <w:rsid w:val="0072226A"/>
    <w:rsid w:val="007646C7"/>
    <w:rsid w:val="007E7A85"/>
    <w:rsid w:val="00803983"/>
    <w:rsid w:val="008521FB"/>
    <w:rsid w:val="00854480"/>
    <w:rsid w:val="008912E9"/>
    <w:rsid w:val="008A5787"/>
    <w:rsid w:val="008E6771"/>
    <w:rsid w:val="00903AF1"/>
    <w:rsid w:val="009170AD"/>
    <w:rsid w:val="009229A7"/>
    <w:rsid w:val="00923EA6"/>
    <w:rsid w:val="009374C6"/>
    <w:rsid w:val="009844ED"/>
    <w:rsid w:val="009856D5"/>
    <w:rsid w:val="00994664"/>
    <w:rsid w:val="009D012E"/>
    <w:rsid w:val="009D71AD"/>
    <w:rsid w:val="009F75E4"/>
    <w:rsid w:val="00A1671E"/>
    <w:rsid w:val="00A61095"/>
    <w:rsid w:val="00B22261"/>
    <w:rsid w:val="00B24092"/>
    <w:rsid w:val="00B4151C"/>
    <w:rsid w:val="00B83D3D"/>
    <w:rsid w:val="00BB7394"/>
    <w:rsid w:val="00BD6C8E"/>
    <w:rsid w:val="00BF4141"/>
    <w:rsid w:val="00C31882"/>
    <w:rsid w:val="00C5282E"/>
    <w:rsid w:val="00C71D28"/>
    <w:rsid w:val="00C80B95"/>
    <w:rsid w:val="00D26806"/>
    <w:rsid w:val="00D43189"/>
    <w:rsid w:val="00D473BF"/>
    <w:rsid w:val="00D76436"/>
    <w:rsid w:val="00D85D9F"/>
    <w:rsid w:val="00DC6C6C"/>
    <w:rsid w:val="00DE206C"/>
    <w:rsid w:val="00E0219F"/>
    <w:rsid w:val="00E0476D"/>
    <w:rsid w:val="00E04812"/>
    <w:rsid w:val="00E10E42"/>
    <w:rsid w:val="00E11B65"/>
    <w:rsid w:val="00E60735"/>
    <w:rsid w:val="00ED227C"/>
    <w:rsid w:val="00F004BF"/>
    <w:rsid w:val="00F352E5"/>
    <w:rsid w:val="00F63F92"/>
    <w:rsid w:val="00F72CFA"/>
    <w:rsid w:val="00F816FE"/>
    <w:rsid w:val="00F85A9E"/>
    <w:rsid w:val="00FD1563"/>
    <w:rsid w:val="00FE55AA"/>
    <w:rsid w:val="00FF2C09"/>
    <w:rsid w:val="5B8CBB1F"/>
    <w:rsid w:val="5DB19550"/>
    <w:rsid w:val="6247C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C1A1"/>
  <w15:chartTrackingRefBased/>
  <w15:docId w15:val="{73A03976-4802-4E86-BC59-10B54A23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33"/>
    <w:pPr>
      <w:ind w:left="720"/>
      <w:contextualSpacing/>
    </w:pPr>
  </w:style>
  <w:style w:type="character" w:styleId="a4">
    <w:name w:val="Hyperlink"/>
    <w:basedOn w:val="a0"/>
    <w:unhideWhenUsed/>
    <w:rsid w:val="00B22261"/>
    <w:rPr>
      <w:color w:val="0000FF"/>
      <w:u w:val="single"/>
    </w:rPr>
  </w:style>
  <w:style w:type="paragraph" w:customStyle="1" w:styleId="a5">
    <w:name w:val="Îáû÷íûé"/>
    <w:rsid w:val="00FD1563"/>
    <w:pPr>
      <w:spacing w:after="0" w:line="240" w:lineRule="auto"/>
    </w:pPr>
    <w:rPr>
      <w:rFonts w:ascii="Times New Roman" w:eastAsia="Times New Roman" w:hAnsi="Times New Roman" w:cs="Times New Roman"/>
      <w:sz w:val="20"/>
      <w:szCs w:val="20"/>
      <w:lang w:eastAsia="ru-RU"/>
    </w:rPr>
  </w:style>
  <w:style w:type="paragraph" w:customStyle="1" w:styleId="1">
    <w:name w:val="Абзац списка1"/>
    <w:basedOn w:val="a"/>
    <w:rsid w:val="00FD1563"/>
    <w:pPr>
      <w:spacing w:after="0" w:line="240" w:lineRule="auto"/>
      <w:ind w:left="720"/>
      <w:contextualSpacing/>
    </w:pPr>
    <w:rPr>
      <w:rFonts w:ascii="Times New Roman" w:eastAsia="Times New Roman" w:hAnsi="Times New Roman" w:cs="Times New Roman"/>
      <w:sz w:val="24"/>
      <w:szCs w:val="24"/>
      <w:lang w:val="en-US"/>
    </w:rPr>
  </w:style>
  <w:style w:type="character" w:styleId="a6">
    <w:name w:val="Placeholder Text"/>
    <w:basedOn w:val="a0"/>
    <w:uiPriority w:val="99"/>
    <w:semiHidden/>
    <w:rsid w:val="00FD1563"/>
    <w:rPr>
      <w:color w:val="808080"/>
    </w:rPr>
  </w:style>
  <w:style w:type="character" w:styleId="a7">
    <w:name w:val="annotation reference"/>
    <w:basedOn w:val="a0"/>
    <w:uiPriority w:val="99"/>
    <w:semiHidden/>
    <w:unhideWhenUsed/>
    <w:rsid w:val="005518C6"/>
    <w:rPr>
      <w:sz w:val="16"/>
      <w:szCs w:val="16"/>
    </w:rPr>
  </w:style>
  <w:style w:type="paragraph" w:styleId="a8">
    <w:name w:val="annotation text"/>
    <w:basedOn w:val="a"/>
    <w:link w:val="a9"/>
    <w:uiPriority w:val="99"/>
    <w:semiHidden/>
    <w:unhideWhenUsed/>
    <w:rsid w:val="005518C6"/>
    <w:pPr>
      <w:spacing w:line="240" w:lineRule="auto"/>
    </w:pPr>
    <w:rPr>
      <w:sz w:val="20"/>
      <w:szCs w:val="20"/>
    </w:rPr>
  </w:style>
  <w:style w:type="character" w:customStyle="1" w:styleId="a9">
    <w:name w:val="Текст примечания Знак"/>
    <w:basedOn w:val="a0"/>
    <w:link w:val="a8"/>
    <w:uiPriority w:val="99"/>
    <w:semiHidden/>
    <w:rsid w:val="005518C6"/>
    <w:rPr>
      <w:sz w:val="20"/>
      <w:szCs w:val="20"/>
    </w:rPr>
  </w:style>
  <w:style w:type="paragraph" w:styleId="aa">
    <w:name w:val="annotation subject"/>
    <w:basedOn w:val="a8"/>
    <w:next w:val="a8"/>
    <w:link w:val="ab"/>
    <w:uiPriority w:val="99"/>
    <w:semiHidden/>
    <w:unhideWhenUsed/>
    <w:rsid w:val="005518C6"/>
    <w:rPr>
      <w:b/>
      <w:bCs/>
    </w:rPr>
  </w:style>
  <w:style w:type="character" w:customStyle="1" w:styleId="ab">
    <w:name w:val="Тема примечания Знак"/>
    <w:basedOn w:val="a9"/>
    <w:link w:val="aa"/>
    <w:uiPriority w:val="99"/>
    <w:semiHidden/>
    <w:rsid w:val="005518C6"/>
    <w:rPr>
      <w:b/>
      <w:bCs/>
      <w:sz w:val="20"/>
      <w:szCs w:val="20"/>
    </w:rPr>
  </w:style>
  <w:style w:type="paragraph" w:styleId="ac">
    <w:name w:val="Balloon Text"/>
    <w:basedOn w:val="a"/>
    <w:link w:val="ad"/>
    <w:uiPriority w:val="99"/>
    <w:semiHidden/>
    <w:unhideWhenUsed/>
    <w:rsid w:val="005518C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5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40930">
      <w:bodyDiv w:val="1"/>
      <w:marLeft w:val="0"/>
      <w:marRight w:val="0"/>
      <w:marTop w:val="0"/>
      <w:marBottom w:val="0"/>
      <w:divBdr>
        <w:top w:val="none" w:sz="0" w:space="0" w:color="auto"/>
        <w:left w:val="none" w:sz="0" w:space="0" w:color="auto"/>
        <w:bottom w:val="none" w:sz="0" w:space="0" w:color="auto"/>
        <w:right w:val="none" w:sz="0" w:space="0" w:color="auto"/>
      </w:divBdr>
    </w:div>
    <w:div w:id="255022262">
      <w:bodyDiv w:val="1"/>
      <w:marLeft w:val="0"/>
      <w:marRight w:val="0"/>
      <w:marTop w:val="0"/>
      <w:marBottom w:val="0"/>
      <w:divBdr>
        <w:top w:val="none" w:sz="0" w:space="0" w:color="auto"/>
        <w:left w:val="none" w:sz="0" w:space="0" w:color="auto"/>
        <w:bottom w:val="none" w:sz="0" w:space="0" w:color="auto"/>
        <w:right w:val="none" w:sz="0" w:space="0" w:color="auto"/>
      </w:divBdr>
    </w:div>
    <w:div w:id="267738977">
      <w:bodyDiv w:val="1"/>
      <w:marLeft w:val="0"/>
      <w:marRight w:val="0"/>
      <w:marTop w:val="0"/>
      <w:marBottom w:val="0"/>
      <w:divBdr>
        <w:top w:val="none" w:sz="0" w:space="0" w:color="auto"/>
        <w:left w:val="none" w:sz="0" w:space="0" w:color="auto"/>
        <w:bottom w:val="none" w:sz="0" w:space="0" w:color="auto"/>
        <w:right w:val="none" w:sz="0" w:space="0" w:color="auto"/>
      </w:divBdr>
    </w:div>
    <w:div w:id="362753383">
      <w:bodyDiv w:val="1"/>
      <w:marLeft w:val="0"/>
      <w:marRight w:val="0"/>
      <w:marTop w:val="0"/>
      <w:marBottom w:val="0"/>
      <w:divBdr>
        <w:top w:val="none" w:sz="0" w:space="0" w:color="auto"/>
        <w:left w:val="none" w:sz="0" w:space="0" w:color="auto"/>
        <w:bottom w:val="none" w:sz="0" w:space="0" w:color="auto"/>
        <w:right w:val="none" w:sz="0" w:space="0" w:color="auto"/>
      </w:divBdr>
    </w:div>
    <w:div w:id="576403940">
      <w:bodyDiv w:val="1"/>
      <w:marLeft w:val="0"/>
      <w:marRight w:val="0"/>
      <w:marTop w:val="0"/>
      <w:marBottom w:val="0"/>
      <w:divBdr>
        <w:top w:val="none" w:sz="0" w:space="0" w:color="auto"/>
        <w:left w:val="none" w:sz="0" w:space="0" w:color="auto"/>
        <w:bottom w:val="none" w:sz="0" w:space="0" w:color="auto"/>
        <w:right w:val="none" w:sz="0" w:space="0" w:color="auto"/>
      </w:divBdr>
    </w:div>
    <w:div w:id="713308078">
      <w:bodyDiv w:val="1"/>
      <w:marLeft w:val="0"/>
      <w:marRight w:val="0"/>
      <w:marTop w:val="0"/>
      <w:marBottom w:val="0"/>
      <w:divBdr>
        <w:top w:val="none" w:sz="0" w:space="0" w:color="auto"/>
        <w:left w:val="none" w:sz="0" w:space="0" w:color="auto"/>
        <w:bottom w:val="none" w:sz="0" w:space="0" w:color="auto"/>
        <w:right w:val="none" w:sz="0" w:space="0" w:color="auto"/>
      </w:divBdr>
    </w:div>
    <w:div w:id="918442513">
      <w:bodyDiv w:val="1"/>
      <w:marLeft w:val="0"/>
      <w:marRight w:val="0"/>
      <w:marTop w:val="0"/>
      <w:marBottom w:val="0"/>
      <w:divBdr>
        <w:top w:val="none" w:sz="0" w:space="0" w:color="auto"/>
        <w:left w:val="none" w:sz="0" w:space="0" w:color="auto"/>
        <w:bottom w:val="none" w:sz="0" w:space="0" w:color="auto"/>
        <w:right w:val="none" w:sz="0" w:space="0" w:color="auto"/>
      </w:divBdr>
    </w:div>
    <w:div w:id="1052970272">
      <w:bodyDiv w:val="1"/>
      <w:marLeft w:val="0"/>
      <w:marRight w:val="0"/>
      <w:marTop w:val="0"/>
      <w:marBottom w:val="0"/>
      <w:divBdr>
        <w:top w:val="none" w:sz="0" w:space="0" w:color="auto"/>
        <w:left w:val="none" w:sz="0" w:space="0" w:color="auto"/>
        <w:bottom w:val="none" w:sz="0" w:space="0" w:color="auto"/>
        <w:right w:val="none" w:sz="0" w:space="0" w:color="auto"/>
      </w:divBdr>
    </w:div>
    <w:div w:id="1160854997">
      <w:bodyDiv w:val="1"/>
      <w:marLeft w:val="0"/>
      <w:marRight w:val="0"/>
      <w:marTop w:val="0"/>
      <w:marBottom w:val="0"/>
      <w:divBdr>
        <w:top w:val="none" w:sz="0" w:space="0" w:color="auto"/>
        <w:left w:val="none" w:sz="0" w:space="0" w:color="auto"/>
        <w:bottom w:val="none" w:sz="0" w:space="0" w:color="auto"/>
        <w:right w:val="none" w:sz="0" w:space="0" w:color="auto"/>
      </w:divBdr>
    </w:div>
    <w:div w:id="1339037884">
      <w:bodyDiv w:val="1"/>
      <w:marLeft w:val="0"/>
      <w:marRight w:val="0"/>
      <w:marTop w:val="0"/>
      <w:marBottom w:val="0"/>
      <w:divBdr>
        <w:top w:val="none" w:sz="0" w:space="0" w:color="auto"/>
        <w:left w:val="none" w:sz="0" w:space="0" w:color="auto"/>
        <w:bottom w:val="none" w:sz="0" w:space="0" w:color="auto"/>
        <w:right w:val="none" w:sz="0" w:space="0" w:color="auto"/>
      </w:divBdr>
    </w:div>
    <w:div w:id="1644650999">
      <w:bodyDiv w:val="1"/>
      <w:marLeft w:val="0"/>
      <w:marRight w:val="0"/>
      <w:marTop w:val="0"/>
      <w:marBottom w:val="0"/>
      <w:divBdr>
        <w:top w:val="none" w:sz="0" w:space="0" w:color="auto"/>
        <w:left w:val="none" w:sz="0" w:space="0" w:color="auto"/>
        <w:bottom w:val="none" w:sz="0" w:space="0" w:color="auto"/>
        <w:right w:val="none" w:sz="0" w:space="0" w:color="auto"/>
      </w:divBdr>
    </w:div>
    <w:div w:id="1744835651">
      <w:bodyDiv w:val="1"/>
      <w:marLeft w:val="0"/>
      <w:marRight w:val="0"/>
      <w:marTop w:val="0"/>
      <w:marBottom w:val="0"/>
      <w:divBdr>
        <w:top w:val="none" w:sz="0" w:space="0" w:color="auto"/>
        <w:left w:val="none" w:sz="0" w:space="0" w:color="auto"/>
        <w:bottom w:val="none" w:sz="0" w:space="0" w:color="auto"/>
        <w:right w:val="none" w:sz="0" w:space="0" w:color="auto"/>
      </w:divBdr>
    </w:div>
    <w:div w:id="1993025849">
      <w:bodyDiv w:val="1"/>
      <w:marLeft w:val="0"/>
      <w:marRight w:val="0"/>
      <w:marTop w:val="0"/>
      <w:marBottom w:val="0"/>
      <w:divBdr>
        <w:top w:val="none" w:sz="0" w:space="0" w:color="auto"/>
        <w:left w:val="none" w:sz="0" w:space="0" w:color="auto"/>
        <w:bottom w:val="none" w:sz="0" w:space="0" w:color="auto"/>
        <w:right w:val="none" w:sz="0" w:space="0" w:color="auto"/>
      </w:divBdr>
    </w:div>
    <w:div w:id="20594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175CB335C4F7C45822328A800AD860E" ma:contentTypeVersion="2" ma:contentTypeDescription="Создание документа." ma:contentTypeScope="" ma:versionID="85c59000ae3af7f9b381137173cadf16">
  <xsd:schema xmlns:xsd="http://www.w3.org/2001/XMLSchema" xmlns:xs="http://www.w3.org/2001/XMLSchema" xmlns:p="http://schemas.microsoft.com/office/2006/metadata/properties" xmlns:ns2="2331e7f3-0344-4303-a0f0-638a0ee4c0ab" targetNamespace="http://schemas.microsoft.com/office/2006/metadata/properties" ma:root="true" ma:fieldsID="fdca971116f218b222ff12ec9005f5ed" ns2:_="">
    <xsd:import namespace="2331e7f3-0344-4303-a0f0-638a0ee4c0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e7f3-0344-4303-a0f0-638a0ee4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1F02-BA03-4A3E-AD83-6D551CEAE9E0}">
  <ds:schemaRefs>
    <ds:schemaRef ds:uri="http://schemas.microsoft.com/sharepoint/v3/contenttype/forms"/>
  </ds:schemaRefs>
</ds:datastoreItem>
</file>

<file path=customXml/itemProps2.xml><?xml version="1.0" encoding="utf-8"?>
<ds:datastoreItem xmlns:ds="http://schemas.openxmlformats.org/officeDocument/2006/customXml" ds:itemID="{080532F3-5C51-48D8-B5D0-178A9C2B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1e7f3-0344-4303-a0f0-638a0ee4c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9A2B7-56C6-42C4-9677-42224DF1B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4C060F-2B87-419C-AD81-A11A3177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Михайлов</dc:creator>
  <cp:keywords/>
  <dc:description/>
  <cp:lastModifiedBy>Антон Михайлов</cp:lastModifiedBy>
  <cp:revision>9</cp:revision>
  <dcterms:created xsi:type="dcterms:W3CDTF">2019-03-28T12:46:00Z</dcterms:created>
  <dcterms:modified xsi:type="dcterms:W3CDTF">2020-05-13T15:42:00Z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0x010100B175CB335C4F7C45822328A800AD860E</vt:lpwstr>
  </property>
  <property fmtid="{D5CDD505-2E9C-101B-9397-08002B2CF9AE}" pid="3" name="AuthorIds_UIVersion_2048">
    <vt:lpwstr>12</vt:lpwstr>
  </property>
</Properties>
</file>